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Y="-955"/>
        <w:tblOverlap w:val="never"/>
        <w:tblW w:w="9923" w:type="dxa"/>
        <w:tblBorders>
          <w:top w:val="nil"/>
          <w:left w:val="nil"/>
          <w:bottom w:val="nil"/>
          <w:right w:val="nil"/>
        </w:tblBorders>
        <w:tblLook w:val="0000" w:firstRow="0" w:lastRow="0" w:firstColumn="0" w:lastColumn="0" w:noHBand="0" w:noVBand="0"/>
      </w:tblPr>
      <w:tblGrid>
        <w:gridCol w:w="1955"/>
        <w:gridCol w:w="6129"/>
        <w:gridCol w:w="1839"/>
      </w:tblGrid>
      <w:tr w:rsidR="00553E65" w:rsidRPr="00B93235" w14:paraId="77A94813" w14:textId="77777777" w:rsidTr="0008010A">
        <w:trPr>
          <w:trHeight w:val="2180"/>
        </w:trPr>
        <w:tc>
          <w:tcPr>
            <w:tcW w:w="1955" w:type="dxa"/>
            <w:tcBorders>
              <w:top w:val="single" w:sz="4" w:space="0" w:color="000000"/>
              <w:left w:val="single" w:sz="4" w:space="0" w:color="000000"/>
              <w:bottom w:val="single" w:sz="4" w:space="0" w:color="000000"/>
              <w:right w:val="single" w:sz="4" w:space="0" w:color="auto"/>
            </w:tcBorders>
          </w:tcPr>
          <w:p w14:paraId="1932FD70" w14:textId="77777777" w:rsidR="00553E65" w:rsidRDefault="00553E65" w:rsidP="0008010A">
            <w:pPr>
              <w:autoSpaceDE w:val="0"/>
              <w:autoSpaceDN w:val="0"/>
              <w:adjustRightInd w:val="0"/>
              <w:spacing w:line="160" w:lineRule="atLeast"/>
              <w:outlineLvl w:val="0"/>
              <w:rPr>
                <w:sz w:val="16"/>
                <w:szCs w:val="16"/>
              </w:rPr>
            </w:pPr>
          </w:p>
          <w:p w14:paraId="54315DE5" w14:textId="77777777" w:rsidR="00553E65" w:rsidRPr="00B93235" w:rsidRDefault="00553E65" w:rsidP="0008010A">
            <w:pPr>
              <w:autoSpaceDE w:val="0"/>
              <w:autoSpaceDN w:val="0"/>
              <w:adjustRightInd w:val="0"/>
              <w:spacing w:line="160" w:lineRule="atLeast"/>
              <w:outlineLvl w:val="0"/>
              <w:rPr>
                <w:sz w:val="16"/>
                <w:szCs w:val="16"/>
              </w:rPr>
            </w:pPr>
          </w:p>
          <w:p w14:paraId="04EBFA7A" w14:textId="77777777" w:rsidR="00553E65" w:rsidRPr="006A0FCC" w:rsidRDefault="00553E65" w:rsidP="0008010A">
            <w:pPr>
              <w:autoSpaceDE w:val="0"/>
              <w:autoSpaceDN w:val="0"/>
              <w:adjustRightInd w:val="0"/>
              <w:spacing w:line="240" w:lineRule="atLeast"/>
              <w:outlineLvl w:val="0"/>
              <w:rPr>
                <w:b/>
                <w:bCs/>
                <w:i/>
                <w:iCs/>
                <w:color w:val="000000"/>
                <w:sz w:val="20"/>
                <w:szCs w:val="20"/>
              </w:rPr>
            </w:pPr>
            <w:r>
              <w:rPr>
                <w:noProof/>
              </w:rPr>
              <w:drawing>
                <wp:anchor distT="0" distB="0" distL="114300" distR="114300" simplePos="0" relativeHeight="251659264" behindDoc="0" locked="0" layoutInCell="1" allowOverlap="1" wp14:anchorId="700FB7B7" wp14:editId="2607C7FD">
                  <wp:simplePos x="0" y="0"/>
                  <wp:positionH relativeFrom="column">
                    <wp:posOffset>-2037715</wp:posOffset>
                  </wp:positionH>
                  <wp:positionV relativeFrom="paragraph">
                    <wp:posOffset>-5080</wp:posOffset>
                  </wp:positionV>
                  <wp:extent cx="971550" cy="866775"/>
                  <wp:effectExtent l="0" t="0" r="0" b="0"/>
                  <wp:wrapNone/>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bright="-6000" contrast="54000"/>
                            <a:extLst>
                              <a:ext uri="{28A0092B-C50C-407E-A947-70E740481C1C}">
                                <a14:useLocalDpi xmlns:a14="http://schemas.microsoft.com/office/drawing/2010/main" val="0"/>
                              </a:ext>
                            </a:extLst>
                          </a:blip>
                          <a:srcRect/>
                          <a:stretch>
                            <a:fillRect/>
                          </a:stretch>
                        </pic:blipFill>
                        <pic:spPr bwMode="auto">
                          <a:xfrm>
                            <a:off x="0" y="0"/>
                            <a:ext cx="971550" cy="866775"/>
                          </a:xfrm>
                          <a:prstGeom prst="rect">
                            <a:avLst/>
                          </a:prstGeom>
                          <a:noFill/>
                        </pic:spPr>
                      </pic:pic>
                    </a:graphicData>
                  </a:graphic>
                  <wp14:sizeRelH relativeFrom="page">
                    <wp14:pctWidth>0</wp14:pctWidth>
                  </wp14:sizeRelH>
                  <wp14:sizeRelV relativeFrom="page">
                    <wp14:pctHeight>0</wp14:pctHeight>
                  </wp14:sizeRelV>
                </wp:anchor>
              </w:drawing>
            </w:r>
            <w:r>
              <w:object w:dxaOrig="4995" w:dyaOrig="4410" w14:anchorId="13900C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75pt" o:ole="">
                  <v:imagedata r:id="rId8" o:title=""/>
                </v:shape>
                <o:OLEObject Type="Embed" ProgID="PBrush" ShapeID="_x0000_i1025" DrawAspect="Content" ObjectID="_1590725557" r:id="rId9"/>
              </w:object>
            </w:r>
          </w:p>
        </w:tc>
        <w:tc>
          <w:tcPr>
            <w:tcW w:w="6129" w:type="dxa"/>
            <w:tcBorders>
              <w:top w:val="single" w:sz="4" w:space="0" w:color="000000"/>
              <w:left w:val="single" w:sz="4" w:space="0" w:color="auto"/>
              <w:bottom w:val="single" w:sz="4" w:space="0" w:color="000000"/>
              <w:right w:val="single" w:sz="4" w:space="0" w:color="000000"/>
            </w:tcBorders>
          </w:tcPr>
          <w:p w14:paraId="6BF4DD74" w14:textId="77777777" w:rsidR="00553E65" w:rsidRPr="00B93235" w:rsidRDefault="00553E65" w:rsidP="0008010A">
            <w:pPr>
              <w:autoSpaceDE w:val="0"/>
              <w:autoSpaceDN w:val="0"/>
              <w:adjustRightInd w:val="0"/>
              <w:spacing w:line="100" w:lineRule="atLeast"/>
              <w:jc w:val="center"/>
              <w:outlineLvl w:val="0"/>
              <w:rPr>
                <w:sz w:val="12"/>
                <w:szCs w:val="12"/>
              </w:rPr>
            </w:pPr>
          </w:p>
          <w:p w14:paraId="2BE0A1C1" w14:textId="77777777" w:rsidR="00553E65" w:rsidRPr="00B93235" w:rsidRDefault="00553E65" w:rsidP="0008010A">
            <w:pPr>
              <w:autoSpaceDE w:val="0"/>
              <w:autoSpaceDN w:val="0"/>
              <w:adjustRightInd w:val="0"/>
              <w:spacing w:line="100" w:lineRule="atLeast"/>
              <w:jc w:val="center"/>
              <w:outlineLvl w:val="0"/>
              <w:rPr>
                <w:sz w:val="12"/>
                <w:szCs w:val="12"/>
              </w:rPr>
            </w:pPr>
            <w:r>
              <w:rPr>
                <w:noProof/>
                <w:sz w:val="12"/>
                <w:szCs w:val="12"/>
              </w:rPr>
              <w:drawing>
                <wp:inline distT="0" distB="0" distL="0" distR="0" wp14:anchorId="184DB087" wp14:editId="7779F43F">
                  <wp:extent cx="438150" cy="488950"/>
                  <wp:effectExtent l="0" t="0" r="0" b="0"/>
                  <wp:docPr id="2" name="Immagine 2" descr="File:Italy-Emblem.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Italy-Emblem.sv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0" cy="488950"/>
                          </a:xfrm>
                          <a:prstGeom prst="rect">
                            <a:avLst/>
                          </a:prstGeom>
                          <a:noFill/>
                          <a:ln>
                            <a:noFill/>
                          </a:ln>
                        </pic:spPr>
                      </pic:pic>
                    </a:graphicData>
                  </a:graphic>
                </wp:inline>
              </w:drawing>
            </w:r>
          </w:p>
          <w:p w14:paraId="63AA3144" w14:textId="77777777" w:rsidR="00553E65" w:rsidRPr="001D53B2" w:rsidRDefault="00553E65" w:rsidP="0008010A">
            <w:pPr>
              <w:pStyle w:val="NormaleWeb"/>
              <w:spacing w:before="0" w:beforeAutospacing="0" w:after="0" w:afterAutospacing="0" w:line="100" w:lineRule="atLeast"/>
              <w:jc w:val="center"/>
              <w:rPr>
                <w:b/>
                <w:bCs/>
                <w:color w:val="000000"/>
                <w:sz w:val="20"/>
                <w:szCs w:val="20"/>
              </w:rPr>
            </w:pPr>
            <w:r w:rsidRPr="001D53B2">
              <w:rPr>
                <w:b/>
                <w:bCs/>
                <w:color w:val="000000"/>
                <w:sz w:val="20"/>
                <w:szCs w:val="20"/>
              </w:rPr>
              <w:t>IST</w:t>
            </w:r>
            <w:r>
              <w:rPr>
                <w:b/>
                <w:bCs/>
                <w:color w:val="000000"/>
                <w:sz w:val="20"/>
                <w:szCs w:val="20"/>
              </w:rPr>
              <w:t xml:space="preserve">ITUTO DI ISTRUZIONE SECONDARIA </w:t>
            </w:r>
            <w:r w:rsidRPr="001D53B2">
              <w:rPr>
                <w:b/>
                <w:bCs/>
                <w:color w:val="000000"/>
                <w:sz w:val="20"/>
                <w:szCs w:val="20"/>
              </w:rPr>
              <w:t>“DANIELE CRESPI”</w:t>
            </w:r>
          </w:p>
          <w:p w14:paraId="1330FAD6" w14:textId="77777777" w:rsidR="00553E65" w:rsidRPr="001D53B2" w:rsidRDefault="00553E65" w:rsidP="0008010A">
            <w:pPr>
              <w:pStyle w:val="NormaleWeb"/>
              <w:spacing w:before="0" w:beforeAutospacing="0" w:after="0" w:afterAutospacing="0" w:line="100" w:lineRule="atLeast"/>
              <w:jc w:val="center"/>
              <w:rPr>
                <w:b/>
                <w:bCs/>
                <w:i/>
                <w:sz w:val="16"/>
                <w:szCs w:val="16"/>
              </w:rPr>
            </w:pPr>
            <w:r w:rsidRPr="001D53B2">
              <w:rPr>
                <w:b/>
                <w:bCs/>
                <w:i/>
                <w:sz w:val="16"/>
                <w:szCs w:val="16"/>
              </w:rPr>
              <w:t>L</w:t>
            </w:r>
            <w:r>
              <w:rPr>
                <w:b/>
                <w:bCs/>
                <w:i/>
                <w:sz w:val="16"/>
                <w:szCs w:val="16"/>
              </w:rPr>
              <w:t xml:space="preserve">iceo Internazionale Classico e </w:t>
            </w:r>
            <w:r w:rsidRPr="001D53B2">
              <w:rPr>
                <w:b/>
                <w:bCs/>
                <w:i/>
                <w:sz w:val="16"/>
                <w:szCs w:val="16"/>
              </w:rPr>
              <w:t>Linguistico VAPC02701R</w:t>
            </w:r>
          </w:p>
          <w:p w14:paraId="5913A441" w14:textId="77777777" w:rsidR="00553E65" w:rsidRPr="001D53B2" w:rsidRDefault="00553E65" w:rsidP="0008010A">
            <w:pPr>
              <w:pStyle w:val="NormaleWeb"/>
              <w:spacing w:before="0" w:beforeAutospacing="0" w:after="0" w:afterAutospacing="0" w:line="100" w:lineRule="atLeast"/>
              <w:jc w:val="center"/>
              <w:rPr>
                <w:b/>
                <w:i/>
                <w:sz w:val="16"/>
                <w:szCs w:val="16"/>
              </w:rPr>
            </w:pPr>
            <w:r w:rsidRPr="001D53B2">
              <w:rPr>
                <w:b/>
                <w:bCs/>
                <w:i/>
                <w:sz w:val="16"/>
                <w:szCs w:val="16"/>
              </w:rPr>
              <w:t>Liceo delle Scienze Umane VAPM027011</w:t>
            </w:r>
          </w:p>
          <w:p w14:paraId="61913A83" w14:textId="77777777" w:rsidR="00553E65" w:rsidRPr="001D53B2" w:rsidRDefault="00553E65" w:rsidP="0008010A">
            <w:pPr>
              <w:autoSpaceDE w:val="0"/>
              <w:autoSpaceDN w:val="0"/>
              <w:adjustRightInd w:val="0"/>
              <w:spacing w:line="100" w:lineRule="atLeast"/>
              <w:jc w:val="center"/>
              <w:rPr>
                <w:color w:val="000000"/>
                <w:sz w:val="16"/>
                <w:szCs w:val="16"/>
              </w:rPr>
            </w:pPr>
            <w:r w:rsidRPr="001D53B2">
              <w:rPr>
                <w:color w:val="000000"/>
                <w:sz w:val="16"/>
                <w:szCs w:val="16"/>
              </w:rPr>
              <w:t>Via G. Carducci 4 – 21052 BUSTO ARSIZIO (VA)</w:t>
            </w:r>
          </w:p>
          <w:p w14:paraId="1B7E98D2" w14:textId="77777777" w:rsidR="00553E65" w:rsidRPr="00F32966" w:rsidRDefault="00553E65" w:rsidP="0008010A">
            <w:pPr>
              <w:autoSpaceDE w:val="0"/>
              <w:autoSpaceDN w:val="0"/>
              <w:adjustRightInd w:val="0"/>
              <w:spacing w:line="100" w:lineRule="atLeast"/>
              <w:jc w:val="center"/>
              <w:rPr>
                <w:b/>
                <w:bCs/>
                <w:i/>
                <w:iCs/>
                <w:color w:val="000000"/>
                <w:sz w:val="16"/>
                <w:szCs w:val="16"/>
              </w:rPr>
            </w:pPr>
            <w:r w:rsidRPr="00F32966">
              <w:rPr>
                <w:bCs/>
                <w:color w:val="0000FF"/>
                <w:sz w:val="16"/>
                <w:szCs w:val="16"/>
              </w:rPr>
              <w:t xml:space="preserve">  </w:t>
            </w:r>
            <w:r w:rsidRPr="00F32966">
              <w:rPr>
                <w:bCs/>
                <w:i/>
                <w:iCs/>
                <w:color w:val="000000"/>
                <w:sz w:val="16"/>
                <w:szCs w:val="16"/>
              </w:rPr>
              <w:t>Tel</w:t>
            </w:r>
            <w:r w:rsidRPr="00F32966">
              <w:rPr>
                <w:b/>
                <w:bCs/>
                <w:i/>
                <w:iCs/>
                <w:color w:val="000000"/>
                <w:sz w:val="16"/>
                <w:szCs w:val="16"/>
              </w:rPr>
              <w:t>. 0331 633256 - Fax 0331 674770</w:t>
            </w:r>
          </w:p>
          <w:p w14:paraId="62B972F9" w14:textId="77777777" w:rsidR="00553E65" w:rsidRPr="00B93235" w:rsidRDefault="00BA590A" w:rsidP="0008010A">
            <w:pPr>
              <w:autoSpaceDE w:val="0"/>
              <w:autoSpaceDN w:val="0"/>
              <w:adjustRightInd w:val="0"/>
              <w:spacing w:line="100" w:lineRule="atLeast"/>
              <w:jc w:val="center"/>
              <w:rPr>
                <w:color w:val="000000"/>
                <w:sz w:val="16"/>
                <w:szCs w:val="16"/>
              </w:rPr>
            </w:pPr>
            <w:hyperlink r:id="rId11" w:history="1">
              <w:r w:rsidR="00553E65" w:rsidRPr="001256E5">
                <w:rPr>
                  <w:rStyle w:val="Collegamentoipertestuale"/>
                </w:rPr>
                <w:t>http://www.liceocrespi.gov.it/</w:t>
              </w:r>
            </w:hyperlink>
            <w:r w:rsidR="00553E65" w:rsidRPr="00B93235">
              <w:rPr>
                <w:b/>
                <w:bCs/>
                <w:i/>
                <w:iCs/>
                <w:color w:val="000000"/>
                <w:sz w:val="16"/>
                <w:szCs w:val="16"/>
              </w:rPr>
              <w:t xml:space="preserve">    </w:t>
            </w:r>
            <w:r w:rsidR="00553E65">
              <w:rPr>
                <w:b/>
                <w:bCs/>
                <w:i/>
                <w:iCs/>
                <w:color w:val="000000"/>
                <w:sz w:val="16"/>
                <w:szCs w:val="16"/>
              </w:rPr>
              <w:t>E-mail: comunicazioni@liceocrespi.it</w:t>
            </w:r>
            <w:r w:rsidR="00553E65" w:rsidRPr="00B93235">
              <w:rPr>
                <w:color w:val="000000"/>
                <w:sz w:val="16"/>
                <w:szCs w:val="16"/>
              </w:rPr>
              <w:t xml:space="preserve"> </w:t>
            </w:r>
          </w:p>
          <w:p w14:paraId="7F7CAD9E" w14:textId="77777777" w:rsidR="00553E65" w:rsidRPr="00F32966" w:rsidRDefault="00553E65" w:rsidP="0008010A">
            <w:pPr>
              <w:autoSpaceDE w:val="0"/>
              <w:autoSpaceDN w:val="0"/>
              <w:adjustRightInd w:val="0"/>
              <w:spacing w:line="100" w:lineRule="atLeast"/>
              <w:jc w:val="center"/>
              <w:rPr>
                <w:color w:val="000000"/>
                <w:sz w:val="16"/>
                <w:szCs w:val="16"/>
              </w:rPr>
            </w:pPr>
            <w:r w:rsidRPr="00F32966">
              <w:rPr>
                <w:color w:val="000000"/>
                <w:sz w:val="16"/>
                <w:szCs w:val="16"/>
              </w:rPr>
              <w:t xml:space="preserve">C.F. 81009350125 – Cod.Min. </w:t>
            </w:r>
            <w:r w:rsidRPr="00F32966">
              <w:rPr>
                <w:bCs/>
                <w:color w:val="000000"/>
                <w:sz w:val="16"/>
                <w:szCs w:val="16"/>
              </w:rPr>
              <w:t>VAIS02700D</w:t>
            </w:r>
          </w:p>
        </w:tc>
        <w:tc>
          <w:tcPr>
            <w:tcW w:w="1839" w:type="dxa"/>
            <w:tcBorders>
              <w:top w:val="single" w:sz="4" w:space="0" w:color="000000"/>
              <w:left w:val="single" w:sz="4" w:space="0" w:color="000000"/>
              <w:bottom w:val="single" w:sz="4" w:space="0" w:color="000000"/>
              <w:right w:val="single" w:sz="4" w:space="0" w:color="000000"/>
            </w:tcBorders>
            <w:vAlign w:val="center"/>
          </w:tcPr>
          <w:p w14:paraId="6D1D8D91" w14:textId="77777777" w:rsidR="00553E65" w:rsidRPr="00F32966" w:rsidRDefault="00553E65" w:rsidP="0008010A">
            <w:pPr>
              <w:autoSpaceDE w:val="0"/>
              <w:autoSpaceDN w:val="0"/>
              <w:adjustRightInd w:val="0"/>
              <w:spacing w:line="120" w:lineRule="atLeast"/>
              <w:ind w:right="-70"/>
              <w:rPr>
                <w:noProof/>
                <w:sz w:val="14"/>
                <w:szCs w:val="14"/>
              </w:rPr>
            </w:pPr>
          </w:p>
          <w:p w14:paraId="21CCE798" w14:textId="77777777" w:rsidR="00553E65" w:rsidRPr="00F32966" w:rsidRDefault="00553E65" w:rsidP="0008010A">
            <w:pPr>
              <w:autoSpaceDE w:val="0"/>
              <w:autoSpaceDN w:val="0"/>
              <w:adjustRightInd w:val="0"/>
              <w:spacing w:line="120" w:lineRule="atLeast"/>
              <w:ind w:right="-70"/>
              <w:rPr>
                <w:noProof/>
                <w:sz w:val="14"/>
                <w:szCs w:val="14"/>
              </w:rPr>
            </w:pPr>
          </w:p>
          <w:p w14:paraId="4CDD65B2" w14:textId="77777777" w:rsidR="00553E65" w:rsidRPr="00B93235" w:rsidRDefault="00553E65" w:rsidP="0008010A">
            <w:pPr>
              <w:autoSpaceDE w:val="0"/>
              <w:autoSpaceDN w:val="0"/>
              <w:adjustRightInd w:val="0"/>
              <w:spacing w:line="120" w:lineRule="atLeast"/>
              <w:jc w:val="center"/>
              <w:rPr>
                <w:color w:val="000000"/>
                <w:sz w:val="14"/>
                <w:szCs w:val="14"/>
                <w:lang w:val="en-US"/>
              </w:rPr>
            </w:pPr>
            <w:r>
              <w:rPr>
                <w:noProof/>
                <w:color w:val="000000"/>
                <w:sz w:val="14"/>
                <w:szCs w:val="14"/>
              </w:rPr>
              <w:drawing>
                <wp:inline distT="0" distB="0" distL="0" distR="0" wp14:anchorId="1C4F9C25" wp14:editId="3525F735">
                  <wp:extent cx="933450" cy="514350"/>
                  <wp:effectExtent l="0" t="0" r="6350" b="0"/>
                  <wp:docPr id="3" name="Immagine 3" descr="B03-q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03-q8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3450" cy="514350"/>
                          </a:xfrm>
                          <a:prstGeom prst="rect">
                            <a:avLst/>
                          </a:prstGeom>
                          <a:noFill/>
                          <a:ln>
                            <a:noFill/>
                          </a:ln>
                        </pic:spPr>
                      </pic:pic>
                    </a:graphicData>
                  </a:graphic>
                </wp:inline>
              </w:drawing>
            </w:r>
          </w:p>
          <w:p w14:paraId="64932F56" w14:textId="77777777" w:rsidR="00553E65" w:rsidRPr="00B93235" w:rsidRDefault="00553E65" w:rsidP="0008010A">
            <w:pPr>
              <w:autoSpaceDE w:val="0"/>
              <w:autoSpaceDN w:val="0"/>
              <w:adjustRightInd w:val="0"/>
              <w:spacing w:line="120" w:lineRule="atLeast"/>
              <w:rPr>
                <w:color w:val="000000"/>
                <w:sz w:val="14"/>
                <w:szCs w:val="14"/>
                <w:lang w:val="en-US"/>
              </w:rPr>
            </w:pPr>
          </w:p>
          <w:p w14:paraId="7D8BCFA1" w14:textId="77777777" w:rsidR="00553E65" w:rsidRPr="00B93235" w:rsidRDefault="00553E65" w:rsidP="0008010A">
            <w:pPr>
              <w:autoSpaceDE w:val="0"/>
              <w:autoSpaceDN w:val="0"/>
              <w:adjustRightInd w:val="0"/>
              <w:spacing w:line="120" w:lineRule="atLeast"/>
              <w:jc w:val="center"/>
              <w:rPr>
                <w:b/>
                <w:sz w:val="22"/>
                <w:szCs w:val="22"/>
                <w:lang w:val="en-US"/>
              </w:rPr>
            </w:pPr>
            <w:r w:rsidRPr="00B93235">
              <w:rPr>
                <w:b/>
                <w:sz w:val="22"/>
                <w:szCs w:val="22"/>
                <w:lang w:val="en-US"/>
              </w:rPr>
              <w:t>CertINT® 2012</w:t>
            </w:r>
          </w:p>
        </w:tc>
      </w:tr>
    </w:tbl>
    <w:p w14:paraId="343EF305" w14:textId="77777777" w:rsidR="00CA03A9" w:rsidRDefault="00CA03A9"/>
    <w:p w14:paraId="6DFDD2DE" w14:textId="77777777" w:rsidR="00553E65" w:rsidRPr="001F7FD7" w:rsidRDefault="00553E65" w:rsidP="00553E65">
      <w:pPr>
        <w:jc w:val="center"/>
        <w:rPr>
          <w:b/>
        </w:rPr>
      </w:pPr>
      <w:r w:rsidRPr="001F7FD7">
        <w:rPr>
          <w:b/>
        </w:rPr>
        <w:t>Classe II EL</w:t>
      </w:r>
      <w:r w:rsidRPr="001F7FD7">
        <w:rPr>
          <w:b/>
        </w:rPr>
        <w:tab/>
      </w:r>
    </w:p>
    <w:p w14:paraId="3D8F7680" w14:textId="77777777" w:rsidR="00553E65" w:rsidRPr="001F7FD7" w:rsidRDefault="00553E65" w:rsidP="00553E65">
      <w:pPr>
        <w:jc w:val="center"/>
        <w:rPr>
          <w:b/>
        </w:rPr>
      </w:pPr>
      <w:r w:rsidRPr="001F7FD7">
        <w:rPr>
          <w:b/>
        </w:rPr>
        <w:t>LAVORO ESTIVO DI ITALIANO</w:t>
      </w:r>
    </w:p>
    <w:p w14:paraId="43C1DD0C" w14:textId="77777777" w:rsidR="00553E65" w:rsidRPr="001F7FD7" w:rsidRDefault="00553E65" w:rsidP="00553E65">
      <w:pPr>
        <w:jc w:val="center"/>
        <w:rPr>
          <w:b/>
        </w:rPr>
      </w:pPr>
      <w:r w:rsidRPr="001F7FD7">
        <w:rPr>
          <w:b/>
        </w:rPr>
        <w:t>a.s. 2017-2018</w:t>
      </w:r>
    </w:p>
    <w:p w14:paraId="5AAFAEB2" w14:textId="77777777" w:rsidR="00C83EC5" w:rsidRDefault="00C83EC5" w:rsidP="00553E65">
      <w:pPr>
        <w:jc w:val="center"/>
        <w:rPr>
          <w:b/>
          <w:sz w:val="28"/>
          <w:szCs w:val="28"/>
        </w:rPr>
      </w:pPr>
    </w:p>
    <w:p w14:paraId="0984FC37" w14:textId="3AD00DD6" w:rsidR="00C83EC5" w:rsidRDefault="00C83EC5" w:rsidP="00553E65">
      <w:pPr>
        <w:jc w:val="center"/>
        <w:rPr>
          <w:b/>
        </w:rPr>
      </w:pPr>
      <w:r w:rsidRPr="00C83EC5">
        <w:rPr>
          <w:b/>
        </w:rPr>
        <w:t>LETTURE</w:t>
      </w:r>
    </w:p>
    <w:p w14:paraId="683C7C27" w14:textId="3257F58B" w:rsidR="001A15D7" w:rsidRDefault="001A15D7" w:rsidP="001A15D7">
      <w:pPr>
        <w:pStyle w:val="Paragrafoelenco"/>
        <w:numPr>
          <w:ilvl w:val="0"/>
          <w:numId w:val="3"/>
        </w:numPr>
      </w:pPr>
      <w:r>
        <w:t>Completa la lettura dei “Promessi sposi”</w:t>
      </w:r>
    </w:p>
    <w:p w14:paraId="1EB1D0F6" w14:textId="6F6E615E" w:rsidR="001A15D7" w:rsidRDefault="002609B0" w:rsidP="001A15D7">
      <w:pPr>
        <w:pStyle w:val="Paragrafoelenco"/>
        <w:numPr>
          <w:ilvl w:val="0"/>
          <w:numId w:val="3"/>
        </w:numPr>
      </w:pPr>
      <w:r>
        <w:t>Leggi almeno uno dei romanzi in elenco</w:t>
      </w:r>
      <w:r w:rsidR="001A15D7">
        <w:t>:</w:t>
      </w:r>
    </w:p>
    <w:p w14:paraId="26AA21E5" w14:textId="63C258C7" w:rsidR="001A15D7" w:rsidRDefault="001A15D7" w:rsidP="001A15D7">
      <w:pPr>
        <w:pStyle w:val="Paragrafoelenco"/>
        <w:numPr>
          <w:ilvl w:val="0"/>
          <w:numId w:val="4"/>
        </w:numPr>
      </w:pPr>
      <w:r>
        <w:t>Jack London, “Martin Eden”</w:t>
      </w:r>
    </w:p>
    <w:p w14:paraId="187A3F81" w14:textId="1F72A257" w:rsidR="001A15D7" w:rsidRDefault="001A15D7" w:rsidP="001A15D7">
      <w:pPr>
        <w:pStyle w:val="Paragrafoelenco"/>
        <w:numPr>
          <w:ilvl w:val="0"/>
          <w:numId w:val="4"/>
        </w:numPr>
      </w:pPr>
      <w:r>
        <w:t>Charles Dichens, “Grandi speranze”</w:t>
      </w:r>
    </w:p>
    <w:p w14:paraId="42A6A984" w14:textId="0AD3B7CE" w:rsidR="001A15D7" w:rsidRDefault="001A15D7" w:rsidP="001A15D7">
      <w:pPr>
        <w:pStyle w:val="Paragrafoelenco"/>
        <w:numPr>
          <w:ilvl w:val="0"/>
          <w:numId w:val="4"/>
        </w:numPr>
      </w:pPr>
      <w:r>
        <w:t>Idem, “Le avventure di Oliver Twist”</w:t>
      </w:r>
    </w:p>
    <w:p w14:paraId="773F0045" w14:textId="0E41BA30" w:rsidR="001A15D7" w:rsidRDefault="001A15D7" w:rsidP="001A15D7">
      <w:pPr>
        <w:pStyle w:val="Paragrafoelenco"/>
        <w:numPr>
          <w:ilvl w:val="0"/>
          <w:numId w:val="4"/>
        </w:numPr>
      </w:pPr>
      <w:r>
        <w:t>Aldous Huxley, “Il mondo nuovo”</w:t>
      </w:r>
    </w:p>
    <w:p w14:paraId="0A906C5A" w14:textId="467DD06B" w:rsidR="001A15D7" w:rsidRDefault="001A15D7" w:rsidP="001A15D7">
      <w:pPr>
        <w:pStyle w:val="Paragrafoelenco"/>
        <w:numPr>
          <w:ilvl w:val="0"/>
          <w:numId w:val="4"/>
        </w:numPr>
      </w:pPr>
      <w:r>
        <w:t xml:space="preserve">C. S. Lewis, </w:t>
      </w:r>
      <w:r w:rsidR="002609B0">
        <w:t>“Il grande divorzio”</w:t>
      </w:r>
    </w:p>
    <w:p w14:paraId="63B17987" w14:textId="7459FFDB" w:rsidR="002609B0" w:rsidRDefault="002609B0" w:rsidP="001A15D7">
      <w:pPr>
        <w:pStyle w:val="Paragrafoelenco"/>
        <w:numPr>
          <w:ilvl w:val="0"/>
          <w:numId w:val="4"/>
        </w:numPr>
      </w:pPr>
      <w:r>
        <w:t>Giuseppe Pontiggia, “Nati due volte”</w:t>
      </w:r>
    </w:p>
    <w:p w14:paraId="2A901606" w14:textId="58932756" w:rsidR="002609B0" w:rsidRDefault="002609B0" w:rsidP="001A15D7">
      <w:pPr>
        <w:pStyle w:val="Paragrafoelenco"/>
        <w:numPr>
          <w:ilvl w:val="0"/>
          <w:numId w:val="4"/>
        </w:numPr>
      </w:pPr>
      <w:r>
        <w:t>Carlo Sgorlon, “L’armata dei fiumi perduti”</w:t>
      </w:r>
    </w:p>
    <w:p w14:paraId="2058FA71" w14:textId="01027C35" w:rsidR="002609B0" w:rsidRDefault="002609B0" w:rsidP="001A15D7">
      <w:pPr>
        <w:pStyle w:val="Paragrafoelenco"/>
        <w:numPr>
          <w:ilvl w:val="0"/>
          <w:numId w:val="4"/>
        </w:numPr>
      </w:pPr>
      <w:r>
        <w:t>Vasco Pratolini, “Cronaca familiare”</w:t>
      </w:r>
    </w:p>
    <w:p w14:paraId="5763A950" w14:textId="6668A2AC" w:rsidR="002609B0" w:rsidRDefault="002609B0" w:rsidP="001A15D7">
      <w:pPr>
        <w:pStyle w:val="Paragrafoelenco"/>
        <w:numPr>
          <w:ilvl w:val="0"/>
          <w:numId w:val="4"/>
        </w:numPr>
      </w:pPr>
      <w:r>
        <w:t>Paolo Volponi, “Il pianeta irritabile”</w:t>
      </w:r>
    </w:p>
    <w:p w14:paraId="57357F0B" w14:textId="50E852A4" w:rsidR="002609B0" w:rsidRDefault="007034D9" w:rsidP="001A15D7">
      <w:pPr>
        <w:pStyle w:val="Paragrafoelenco"/>
        <w:numPr>
          <w:ilvl w:val="0"/>
          <w:numId w:val="4"/>
        </w:numPr>
      </w:pPr>
      <w:r>
        <w:t>Antonio Pennacchi, “Canale Mussolini”</w:t>
      </w:r>
    </w:p>
    <w:p w14:paraId="389FD32C" w14:textId="731195D9" w:rsidR="001A15D7" w:rsidRPr="001A15D7" w:rsidRDefault="007034D9" w:rsidP="001A15D7">
      <w:pPr>
        <w:pStyle w:val="Paragrafoelenco"/>
        <w:numPr>
          <w:ilvl w:val="0"/>
          <w:numId w:val="4"/>
        </w:numPr>
      </w:pPr>
      <w:r>
        <w:t>Italo Calvino, “Il cavaliere inesistente” (puoi completare la trilogia de “I nostri antenati” leggendo anche: “Il visconte dimezzato” e “Il barone rampante”)</w:t>
      </w:r>
    </w:p>
    <w:p w14:paraId="4DCC89D2" w14:textId="77777777" w:rsidR="00C83EC5" w:rsidRDefault="00C83EC5" w:rsidP="00C83EC5">
      <w:pPr>
        <w:rPr>
          <w:b/>
          <w:sz w:val="28"/>
          <w:szCs w:val="28"/>
        </w:rPr>
      </w:pPr>
    </w:p>
    <w:p w14:paraId="53EE57BD" w14:textId="77777777" w:rsidR="00553E65" w:rsidRPr="00C83EC5" w:rsidRDefault="00553E65" w:rsidP="00553E65">
      <w:pPr>
        <w:pStyle w:val="NormaleWeb"/>
        <w:spacing w:before="0" w:beforeAutospacing="0" w:after="0" w:afterAutospacing="0"/>
        <w:jc w:val="center"/>
        <w:rPr>
          <w:b/>
        </w:rPr>
      </w:pPr>
      <w:r w:rsidRPr="00C83EC5">
        <w:rPr>
          <w:b/>
        </w:rPr>
        <w:t>PRODUZIONE SCRITTA</w:t>
      </w:r>
    </w:p>
    <w:p w14:paraId="79A8DA3A" w14:textId="77777777" w:rsidR="00553E65" w:rsidRDefault="00553E65" w:rsidP="00553E65">
      <w:pPr>
        <w:pStyle w:val="NormaleWeb"/>
        <w:spacing w:before="0" w:beforeAutospacing="0" w:after="0" w:afterAutospacing="0"/>
        <w:rPr>
          <w:rFonts w:ascii="Courier New" w:hAnsi="Courier New" w:cs="Courier New"/>
          <w:b/>
        </w:rPr>
      </w:pPr>
    </w:p>
    <w:p w14:paraId="5DC8EAD7" w14:textId="77777777" w:rsidR="00553E65" w:rsidRPr="000339F8" w:rsidRDefault="001906B6" w:rsidP="000339F8">
      <w:pPr>
        <w:pStyle w:val="Paragrafoelenco"/>
        <w:numPr>
          <w:ilvl w:val="0"/>
          <w:numId w:val="1"/>
        </w:numPr>
        <w:rPr>
          <w:sz w:val="22"/>
          <w:szCs w:val="22"/>
        </w:rPr>
      </w:pPr>
      <w:r w:rsidRPr="000339F8">
        <w:rPr>
          <w:sz w:val="22"/>
          <w:szCs w:val="22"/>
        </w:rPr>
        <w:t>Scrivi</w:t>
      </w:r>
      <w:r w:rsidR="00553E65" w:rsidRPr="000339F8">
        <w:rPr>
          <w:sz w:val="22"/>
          <w:szCs w:val="22"/>
        </w:rPr>
        <w:t xml:space="preserve"> i seguenti testi argomentativi:</w:t>
      </w:r>
    </w:p>
    <w:p w14:paraId="7FE61909" w14:textId="77777777" w:rsidR="00553E65" w:rsidRPr="000339F8" w:rsidRDefault="00553E65" w:rsidP="00553E65">
      <w:pPr>
        <w:numPr>
          <w:ilvl w:val="1"/>
          <w:numId w:val="1"/>
        </w:numPr>
        <w:jc w:val="both"/>
        <w:rPr>
          <w:sz w:val="22"/>
          <w:szCs w:val="22"/>
        </w:rPr>
      </w:pPr>
      <w:r w:rsidRPr="000339F8">
        <w:rPr>
          <w:sz w:val="22"/>
          <w:szCs w:val="22"/>
        </w:rPr>
        <w:t>Manzoni costruisce nel suo romanzo personaggi a tutto tondo (cioè o del tutto positivi o del tutto negativi) oppure bene e male sono presenti in ogni personaggio?</w:t>
      </w:r>
    </w:p>
    <w:p w14:paraId="1D93392A" w14:textId="295D5200" w:rsidR="003F2644" w:rsidRPr="003F2644" w:rsidRDefault="00553E65" w:rsidP="003F2644">
      <w:pPr>
        <w:numPr>
          <w:ilvl w:val="1"/>
          <w:numId w:val="1"/>
        </w:numPr>
        <w:jc w:val="both"/>
        <w:rPr>
          <w:sz w:val="22"/>
          <w:szCs w:val="22"/>
        </w:rPr>
      </w:pPr>
      <w:r w:rsidRPr="000339F8">
        <w:rPr>
          <w:sz w:val="22"/>
          <w:szCs w:val="22"/>
        </w:rPr>
        <w:t>La diffusione delle sostanze stupefacenti fra i giovani in Italia: dimensioni del fenomeno, cause, possibili interventi (a p. 93 de “Il libro di scrittura” puoi trovare dati e informazioni utili alla stesura d</w:t>
      </w:r>
      <w:r w:rsidR="003F2644">
        <w:rPr>
          <w:sz w:val="22"/>
          <w:szCs w:val="22"/>
        </w:rPr>
        <w:t>el tuo scritto)</w:t>
      </w:r>
    </w:p>
    <w:p w14:paraId="4DA2A3F4" w14:textId="5D0401CC" w:rsidR="003F2644" w:rsidRDefault="003F2644" w:rsidP="003F2644">
      <w:pPr>
        <w:numPr>
          <w:ilvl w:val="1"/>
          <w:numId w:val="1"/>
        </w:numPr>
        <w:jc w:val="both"/>
        <w:rPr>
          <w:sz w:val="22"/>
          <w:szCs w:val="22"/>
        </w:rPr>
      </w:pPr>
      <w:r>
        <w:rPr>
          <w:color w:val="333333"/>
          <w:sz w:val="22"/>
          <w:szCs w:val="22"/>
          <w:shd w:val="clear" w:color="auto" w:fill="FFFFFF"/>
        </w:rPr>
        <w:t>“</w:t>
      </w:r>
      <w:r w:rsidRPr="003F2644">
        <w:rPr>
          <w:color w:val="333333"/>
          <w:sz w:val="22"/>
          <w:szCs w:val="22"/>
          <w:shd w:val="clear" w:color="auto" w:fill="FFFFFF"/>
        </w:rPr>
        <w:t>Comunque è vero che in Italia la scuola dura troppo a lungo, a diciott'anni sarebbe meglio esserne fuori, aria, aria! via dalle pizzette e dagli appelli e dai campanelli di fine ora, tutta l'educazione andrebbe accorciata, intensificata e abbreviata, mentre adesso si tira per le lunghe […] sono giunto alla convinzione che il modello ideale di educazione sia quello descritto da Cartesio nella parte autobiografica del </w:t>
      </w:r>
      <w:r>
        <w:rPr>
          <w:color w:val="333333"/>
          <w:sz w:val="22"/>
          <w:szCs w:val="22"/>
          <w:shd w:val="clear" w:color="auto" w:fill="FFFFFF"/>
        </w:rPr>
        <w:t>“</w:t>
      </w:r>
      <w:r w:rsidRPr="003F2644">
        <w:rPr>
          <w:bCs/>
          <w:color w:val="333333"/>
          <w:sz w:val="22"/>
          <w:szCs w:val="22"/>
        </w:rPr>
        <w:t>Discorso sul metodo</w:t>
      </w:r>
      <w:r>
        <w:rPr>
          <w:bCs/>
          <w:color w:val="333333"/>
          <w:sz w:val="22"/>
          <w:szCs w:val="22"/>
        </w:rPr>
        <w:t>”</w:t>
      </w:r>
      <w:r w:rsidRPr="003F2644">
        <w:rPr>
          <w:color w:val="333333"/>
          <w:sz w:val="22"/>
          <w:szCs w:val="22"/>
          <w:shd w:val="clear" w:color="auto" w:fill="FFFFFF"/>
        </w:rPr>
        <w:t>: fino ai vent'anni uno studio durissimo, poi dai venti ai trenta chiudere i libri e aprire "il gran libro del mondo", cioè viaggiare, commerciare, combattere, accumulare esperienze, quindi a trent'anni iniziare la propria opera adulta mettendo a frutto tutto ciò che si è imparato, sui libri e dopo. A quel punto non si possono più accampare scuse o storie: quel che sei capace di fare, lo fai</w:t>
      </w:r>
      <w:r w:rsidR="0007570D">
        <w:rPr>
          <w:color w:val="333333"/>
          <w:sz w:val="22"/>
          <w:szCs w:val="22"/>
          <w:shd w:val="clear" w:color="auto" w:fill="FFFFFF"/>
        </w:rPr>
        <w:t>”</w:t>
      </w:r>
      <w:bookmarkStart w:id="0" w:name="_GoBack"/>
      <w:bookmarkEnd w:id="0"/>
      <w:r w:rsidRPr="003F2644">
        <w:rPr>
          <w:color w:val="333333"/>
          <w:sz w:val="22"/>
          <w:szCs w:val="22"/>
          <w:shd w:val="clear" w:color="auto" w:fill="FFFFFF"/>
        </w:rPr>
        <w:t>.</w:t>
      </w:r>
    </w:p>
    <w:p w14:paraId="3E01BCDB" w14:textId="7378B6AE" w:rsidR="006067AE" w:rsidRPr="003F2644" w:rsidRDefault="006067AE" w:rsidP="003F2644">
      <w:pPr>
        <w:ind w:left="720"/>
        <w:jc w:val="both"/>
        <w:rPr>
          <w:sz w:val="22"/>
          <w:szCs w:val="22"/>
        </w:rPr>
      </w:pPr>
      <w:r w:rsidRPr="003F2644">
        <w:rPr>
          <w:sz w:val="22"/>
          <w:szCs w:val="22"/>
        </w:rPr>
        <w:t>Esprimi il tuo giudizio motivato su questa riflessione dello scrittore Edoardo Albinati.</w:t>
      </w:r>
    </w:p>
    <w:p w14:paraId="63B6FE24" w14:textId="77777777" w:rsidR="00553E65" w:rsidRPr="000339F8" w:rsidRDefault="00553E65" w:rsidP="00553E65">
      <w:pPr>
        <w:rPr>
          <w:b/>
          <w:sz w:val="28"/>
          <w:szCs w:val="28"/>
        </w:rPr>
      </w:pPr>
    </w:p>
    <w:p w14:paraId="7E408A15" w14:textId="77777777" w:rsidR="000339F8" w:rsidRPr="000339F8" w:rsidRDefault="000339F8" w:rsidP="000339F8">
      <w:pPr>
        <w:pStyle w:val="AttivitSvolgimento"/>
        <w:numPr>
          <w:ilvl w:val="0"/>
          <w:numId w:val="1"/>
        </w:numPr>
        <w:rPr>
          <w:rFonts w:ascii="Times New Roman" w:hAnsi="Times New Roman" w:cs="Times New Roman"/>
          <w:sz w:val="24"/>
          <w:szCs w:val="24"/>
        </w:rPr>
      </w:pPr>
      <w:r w:rsidRPr="000339F8">
        <w:rPr>
          <w:rFonts w:ascii="Times New Roman" w:hAnsi="Times New Roman" w:cs="Times New Roman"/>
          <w:sz w:val="24"/>
          <w:szCs w:val="24"/>
        </w:rPr>
        <w:t xml:space="preserve">Svolgi i seguenti esercizi </w:t>
      </w:r>
    </w:p>
    <w:p w14:paraId="0CFE541F" w14:textId="77777777" w:rsidR="000339F8" w:rsidRDefault="000339F8" w:rsidP="000339F8">
      <w:pPr>
        <w:pStyle w:val="AttivitConsegnaFiletto"/>
        <w:pBdr>
          <w:top w:val="none" w:sz="0" w:space="0" w:color="auto"/>
        </w:pBdr>
        <w:ind w:left="360"/>
        <w:rPr>
          <w:rFonts w:ascii="Times New Roman" w:hAnsi="Times New Roman" w:cs="Times New Roman"/>
        </w:rPr>
      </w:pPr>
      <w:r w:rsidRPr="000339F8">
        <w:rPr>
          <w:rStyle w:val="AttivitConsegnanumero"/>
          <w:rFonts w:ascii="Times New Roman" w:hAnsi="Times New Roman" w:cs="Times New Roman"/>
          <w:sz w:val="32"/>
          <w:szCs w:val="32"/>
        </w:rPr>
        <w:t>A</w:t>
      </w:r>
      <w:r w:rsidRPr="000339F8">
        <w:rPr>
          <w:rStyle w:val="AttivitSvolgimentoNumero"/>
          <w:rFonts w:ascii="Times New Roman" w:hAnsi="Times New Roman" w:cs="Times New Roman"/>
          <w:b/>
          <w:bCs/>
        </w:rPr>
        <w:tab/>
      </w:r>
      <w:r w:rsidRPr="000339F8">
        <w:rPr>
          <w:rFonts w:ascii="Times New Roman" w:hAnsi="Times New Roman" w:cs="Times New Roman"/>
          <w:color w:val="595959"/>
        </w:rPr>
        <w:t>Riconoscere e analizzare le frasi complesse (proposizione principale, coordinate, grado e forma delle subordinate).</w:t>
      </w:r>
      <w:r w:rsidRPr="000339F8">
        <w:rPr>
          <w:rFonts w:ascii="Times New Roman" w:hAnsi="Times New Roman" w:cs="Times New Roman"/>
        </w:rPr>
        <w:t xml:space="preserve"> </w:t>
      </w:r>
    </w:p>
    <w:p w14:paraId="13EDF2EB" w14:textId="77777777" w:rsidR="000339F8" w:rsidRPr="000339F8" w:rsidRDefault="000339F8" w:rsidP="000339F8"/>
    <w:p w14:paraId="2A8CEA0E" w14:textId="77777777" w:rsidR="000339F8" w:rsidRPr="000339F8" w:rsidRDefault="000339F8" w:rsidP="000339F8">
      <w:pPr>
        <w:pStyle w:val="AttivitConsegnaFiletto"/>
        <w:pBdr>
          <w:top w:val="none" w:sz="0" w:space="0" w:color="auto"/>
        </w:pBdr>
        <w:rPr>
          <w:rFonts w:ascii="Times New Roman" w:hAnsi="Times New Roman" w:cs="Times New Roman"/>
        </w:rPr>
      </w:pPr>
      <w:r w:rsidRPr="000339F8">
        <w:rPr>
          <w:rFonts w:ascii="Times New Roman" w:hAnsi="Times New Roman" w:cs="Times New Roman"/>
        </w:rPr>
        <w:t>Leggi l’articolo, quindi rispondi alle domande.</w:t>
      </w:r>
    </w:p>
    <w:p w14:paraId="7AFBD5E7" w14:textId="77777777" w:rsidR="000339F8" w:rsidRPr="000339F8" w:rsidRDefault="000339F8" w:rsidP="000339F8">
      <w:pPr>
        <w:pStyle w:val="TeoriaTesto"/>
        <w:spacing w:before="160" w:after="120"/>
        <w:ind w:left="360"/>
        <w:rPr>
          <w:rFonts w:ascii="Times New Roman" w:hAnsi="Times New Roman" w:cs="Times New Roman"/>
          <w:b/>
          <w:bCs/>
        </w:rPr>
      </w:pPr>
      <w:r w:rsidRPr="000339F8">
        <w:rPr>
          <w:rFonts w:ascii="Times New Roman" w:hAnsi="Times New Roman" w:cs="Times New Roman"/>
          <w:b/>
          <w:bCs/>
        </w:rPr>
        <w:t>Achille – Bolt, Ettore – Pantani:  stessi trionfi, stesse tragedie</w:t>
      </w:r>
    </w:p>
    <w:p w14:paraId="2A49EF50" w14:textId="77777777" w:rsidR="000339F8" w:rsidRPr="000339F8" w:rsidRDefault="000339F8" w:rsidP="000339F8"/>
    <w:p w14:paraId="716E9538" w14:textId="77777777" w:rsidR="000339F8" w:rsidRPr="000339F8" w:rsidRDefault="000339F8" w:rsidP="000339F8"/>
    <w:tbl>
      <w:tblPr>
        <w:tblW w:w="0" w:type="auto"/>
        <w:tblCellMar>
          <w:left w:w="0" w:type="dxa"/>
          <w:right w:w="0" w:type="dxa"/>
        </w:tblCellMar>
        <w:tblLook w:val="00A0" w:firstRow="1" w:lastRow="0" w:firstColumn="1" w:lastColumn="0" w:noHBand="0" w:noVBand="0"/>
      </w:tblPr>
      <w:tblGrid>
        <w:gridCol w:w="709"/>
        <w:gridCol w:w="8923"/>
      </w:tblGrid>
      <w:tr w:rsidR="000339F8" w:rsidRPr="00122EE8" w14:paraId="65CFB963" w14:textId="77777777" w:rsidTr="00C83EC5">
        <w:trPr>
          <w:trHeight w:val="4227"/>
        </w:trPr>
        <w:tc>
          <w:tcPr>
            <w:tcW w:w="709" w:type="dxa"/>
            <w:tcMar>
              <w:top w:w="57" w:type="dxa"/>
            </w:tcMar>
          </w:tcPr>
          <w:p w14:paraId="3A5F7849" w14:textId="77777777" w:rsidR="000339F8" w:rsidRPr="000D16C4" w:rsidRDefault="000339F8" w:rsidP="0008010A">
            <w:pPr>
              <w:pStyle w:val="TeoriaTesto"/>
              <w:ind w:right="170"/>
              <w:jc w:val="right"/>
              <w:rPr>
                <w:rFonts w:ascii="Times New Roman" w:hAnsi="Times New Roman"/>
              </w:rPr>
            </w:pPr>
          </w:p>
          <w:p w14:paraId="7B965492" w14:textId="77777777" w:rsidR="000339F8" w:rsidRPr="000D16C4" w:rsidRDefault="000339F8" w:rsidP="0008010A">
            <w:pPr>
              <w:pStyle w:val="TeoriaTesto"/>
              <w:ind w:right="170"/>
              <w:jc w:val="right"/>
              <w:rPr>
                <w:rFonts w:ascii="Times New Roman" w:hAnsi="Times New Roman"/>
              </w:rPr>
            </w:pPr>
          </w:p>
          <w:p w14:paraId="51374CE4" w14:textId="77777777" w:rsidR="000339F8" w:rsidRPr="000D16C4" w:rsidRDefault="000339F8" w:rsidP="0008010A">
            <w:pPr>
              <w:pStyle w:val="TeoriaTesto"/>
              <w:ind w:right="170"/>
              <w:jc w:val="right"/>
              <w:rPr>
                <w:rFonts w:ascii="Times New Roman" w:hAnsi="Times New Roman"/>
              </w:rPr>
            </w:pPr>
          </w:p>
          <w:p w14:paraId="518D9760" w14:textId="77777777" w:rsidR="000339F8" w:rsidRPr="000D16C4" w:rsidRDefault="000339F8" w:rsidP="0008010A">
            <w:pPr>
              <w:pStyle w:val="TeoriaTesto"/>
              <w:ind w:right="170"/>
              <w:jc w:val="right"/>
              <w:rPr>
                <w:rFonts w:ascii="Times New Roman" w:hAnsi="Times New Roman"/>
              </w:rPr>
            </w:pPr>
          </w:p>
          <w:p w14:paraId="3FF521D4" w14:textId="77777777" w:rsidR="000339F8" w:rsidRPr="000D16C4" w:rsidRDefault="000339F8" w:rsidP="0008010A">
            <w:pPr>
              <w:pStyle w:val="TeoriaTesto"/>
              <w:ind w:right="170"/>
              <w:jc w:val="right"/>
              <w:rPr>
                <w:rFonts w:ascii="Times New Roman" w:hAnsi="Times New Roman"/>
              </w:rPr>
            </w:pPr>
            <w:r w:rsidRPr="000D16C4">
              <w:rPr>
                <w:rFonts w:ascii="Times New Roman" w:hAnsi="Times New Roman"/>
              </w:rPr>
              <w:t>5</w:t>
            </w:r>
          </w:p>
          <w:p w14:paraId="3A1FA7B2" w14:textId="77777777" w:rsidR="000339F8" w:rsidRPr="000D16C4" w:rsidRDefault="000339F8" w:rsidP="0008010A">
            <w:pPr>
              <w:pStyle w:val="TeoriaTesto"/>
              <w:ind w:right="170"/>
              <w:jc w:val="right"/>
              <w:rPr>
                <w:rFonts w:ascii="Times New Roman" w:hAnsi="Times New Roman"/>
              </w:rPr>
            </w:pPr>
          </w:p>
          <w:p w14:paraId="6B711DCB" w14:textId="77777777" w:rsidR="000339F8" w:rsidRPr="000D16C4" w:rsidRDefault="000339F8" w:rsidP="0008010A">
            <w:pPr>
              <w:pStyle w:val="TeoriaTesto"/>
              <w:ind w:right="170"/>
              <w:jc w:val="right"/>
              <w:rPr>
                <w:rFonts w:ascii="Times New Roman" w:hAnsi="Times New Roman"/>
              </w:rPr>
            </w:pPr>
          </w:p>
          <w:p w14:paraId="6D90F58C" w14:textId="77777777" w:rsidR="000339F8" w:rsidRPr="000D16C4" w:rsidRDefault="000339F8" w:rsidP="0008010A">
            <w:pPr>
              <w:pStyle w:val="TeoriaTesto"/>
              <w:ind w:right="170"/>
              <w:jc w:val="right"/>
              <w:rPr>
                <w:rFonts w:ascii="Times New Roman" w:hAnsi="Times New Roman"/>
              </w:rPr>
            </w:pPr>
          </w:p>
          <w:p w14:paraId="6D28DEFD" w14:textId="77777777" w:rsidR="000339F8" w:rsidRPr="000D16C4" w:rsidRDefault="000339F8" w:rsidP="0008010A">
            <w:pPr>
              <w:pStyle w:val="TeoriaTesto"/>
              <w:ind w:right="170"/>
              <w:jc w:val="right"/>
              <w:rPr>
                <w:rFonts w:ascii="Times New Roman" w:hAnsi="Times New Roman"/>
              </w:rPr>
            </w:pPr>
          </w:p>
          <w:p w14:paraId="53FF75BD" w14:textId="77777777" w:rsidR="000339F8" w:rsidRPr="000D16C4" w:rsidRDefault="000339F8" w:rsidP="0008010A">
            <w:pPr>
              <w:pStyle w:val="TeoriaTesto"/>
              <w:ind w:right="170"/>
              <w:jc w:val="right"/>
              <w:rPr>
                <w:rFonts w:ascii="Times New Roman" w:hAnsi="Times New Roman"/>
              </w:rPr>
            </w:pPr>
            <w:r w:rsidRPr="000D16C4">
              <w:rPr>
                <w:rFonts w:ascii="Times New Roman" w:hAnsi="Times New Roman"/>
              </w:rPr>
              <w:t>10</w:t>
            </w:r>
          </w:p>
          <w:p w14:paraId="0A54A7CF" w14:textId="77777777" w:rsidR="000339F8" w:rsidRPr="000D16C4" w:rsidRDefault="000339F8" w:rsidP="0008010A">
            <w:pPr>
              <w:pStyle w:val="TeoriaTesto"/>
              <w:ind w:right="170"/>
              <w:jc w:val="right"/>
              <w:rPr>
                <w:rFonts w:ascii="Times New Roman" w:hAnsi="Times New Roman"/>
              </w:rPr>
            </w:pPr>
          </w:p>
          <w:p w14:paraId="6CB66300" w14:textId="77777777" w:rsidR="000339F8" w:rsidRPr="000D16C4" w:rsidRDefault="000339F8" w:rsidP="0008010A">
            <w:pPr>
              <w:pStyle w:val="TeoriaTesto"/>
              <w:ind w:right="170"/>
              <w:jc w:val="right"/>
              <w:rPr>
                <w:rFonts w:ascii="Times New Roman" w:hAnsi="Times New Roman"/>
              </w:rPr>
            </w:pPr>
          </w:p>
          <w:p w14:paraId="2C00D6AF" w14:textId="77777777" w:rsidR="000339F8" w:rsidRPr="000D16C4" w:rsidRDefault="000339F8" w:rsidP="0008010A">
            <w:pPr>
              <w:pStyle w:val="TeoriaTesto"/>
              <w:ind w:right="170"/>
              <w:jc w:val="right"/>
              <w:rPr>
                <w:rFonts w:ascii="Times New Roman" w:hAnsi="Times New Roman"/>
              </w:rPr>
            </w:pPr>
          </w:p>
          <w:p w14:paraId="3738CFC4" w14:textId="77777777" w:rsidR="000339F8" w:rsidRPr="000D16C4" w:rsidRDefault="000339F8" w:rsidP="0008010A">
            <w:pPr>
              <w:pStyle w:val="TeoriaTesto"/>
              <w:ind w:right="170"/>
              <w:jc w:val="right"/>
              <w:rPr>
                <w:rFonts w:ascii="Times New Roman" w:hAnsi="Times New Roman"/>
              </w:rPr>
            </w:pPr>
          </w:p>
          <w:p w14:paraId="19876407" w14:textId="77777777" w:rsidR="000339F8" w:rsidRDefault="000339F8" w:rsidP="0008010A">
            <w:pPr>
              <w:pStyle w:val="TeoriaTesto"/>
              <w:ind w:right="170"/>
              <w:jc w:val="right"/>
              <w:rPr>
                <w:rFonts w:ascii="Times New Roman" w:hAnsi="Times New Roman"/>
              </w:rPr>
            </w:pPr>
            <w:r w:rsidRPr="000D16C4">
              <w:rPr>
                <w:rFonts w:ascii="Times New Roman" w:hAnsi="Times New Roman"/>
              </w:rPr>
              <w:t>15</w:t>
            </w:r>
          </w:p>
          <w:p w14:paraId="7A152181" w14:textId="77777777" w:rsidR="000339F8" w:rsidRPr="000D16C4" w:rsidRDefault="000339F8" w:rsidP="0008010A">
            <w:pPr>
              <w:pStyle w:val="TeoriaTesto"/>
              <w:ind w:right="170"/>
              <w:jc w:val="right"/>
              <w:rPr>
                <w:rFonts w:ascii="Times New Roman" w:hAnsi="Times New Roman"/>
              </w:rPr>
            </w:pPr>
          </w:p>
          <w:p w14:paraId="17B33E36" w14:textId="77777777" w:rsidR="000339F8" w:rsidRPr="000D16C4" w:rsidRDefault="000339F8" w:rsidP="0008010A">
            <w:pPr>
              <w:pStyle w:val="TeoriaTesto"/>
              <w:ind w:right="170"/>
              <w:jc w:val="right"/>
              <w:rPr>
                <w:rFonts w:ascii="Times New Roman" w:hAnsi="Times New Roman"/>
              </w:rPr>
            </w:pPr>
          </w:p>
          <w:p w14:paraId="52666A45" w14:textId="77777777" w:rsidR="000339F8" w:rsidRPr="000D16C4" w:rsidRDefault="000339F8" w:rsidP="0008010A">
            <w:pPr>
              <w:pStyle w:val="TeoriaTesto"/>
              <w:ind w:right="170"/>
              <w:jc w:val="right"/>
              <w:rPr>
                <w:rFonts w:ascii="Times New Roman" w:hAnsi="Times New Roman"/>
              </w:rPr>
            </w:pPr>
          </w:p>
          <w:p w14:paraId="3E07ABF0" w14:textId="77777777" w:rsidR="000339F8" w:rsidRPr="000D16C4" w:rsidRDefault="000339F8" w:rsidP="0008010A">
            <w:pPr>
              <w:pStyle w:val="TeoriaTesto"/>
              <w:ind w:right="170"/>
              <w:jc w:val="right"/>
              <w:rPr>
                <w:rFonts w:ascii="Times New Roman" w:hAnsi="Times New Roman"/>
              </w:rPr>
            </w:pPr>
          </w:p>
          <w:p w14:paraId="475BEBFB" w14:textId="77777777" w:rsidR="000339F8" w:rsidRDefault="000339F8" w:rsidP="0008010A">
            <w:pPr>
              <w:pStyle w:val="TeoriaTesto"/>
              <w:ind w:right="170"/>
              <w:jc w:val="right"/>
              <w:rPr>
                <w:rFonts w:ascii="Times New Roman" w:hAnsi="Times New Roman"/>
              </w:rPr>
            </w:pPr>
            <w:r>
              <w:rPr>
                <w:rFonts w:ascii="Times New Roman" w:hAnsi="Times New Roman"/>
              </w:rPr>
              <w:t>20</w:t>
            </w:r>
          </w:p>
          <w:p w14:paraId="2C78D533" w14:textId="77777777" w:rsidR="000339F8" w:rsidRPr="000D16C4" w:rsidRDefault="000339F8" w:rsidP="0008010A">
            <w:pPr>
              <w:pStyle w:val="TeoriaTesto"/>
              <w:ind w:right="170"/>
              <w:jc w:val="right"/>
              <w:rPr>
                <w:rFonts w:ascii="Times New Roman" w:hAnsi="Times New Roman"/>
              </w:rPr>
            </w:pPr>
          </w:p>
          <w:p w14:paraId="3297D746" w14:textId="77777777" w:rsidR="000339F8" w:rsidRPr="000D16C4" w:rsidRDefault="000339F8" w:rsidP="0008010A">
            <w:pPr>
              <w:pStyle w:val="TeoriaTesto"/>
              <w:ind w:right="170"/>
              <w:jc w:val="right"/>
              <w:rPr>
                <w:rFonts w:ascii="Times New Roman" w:hAnsi="Times New Roman"/>
              </w:rPr>
            </w:pPr>
          </w:p>
          <w:p w14:paraId="062A78CB" w14:textId="77777777" w:rsidR="000339F8" w:rsidRPr="000D16C4" w:rsidRDefault="000339F8" w:rsidP="0008010A">
            <w:pPr>
              <w:pStyle w:val="TeoriaTesto"/>
              <w:ind w:right="170"/>
              <w:jc w:val="right"/>
              <w:rPr>
                <w:rFonts w:ascii="Times New Roman" w:hAnsi="Times New Roman"/>
              </w:rPr>
            </w:pPr>
          </w:p>
          <w:p w14:paraId="2668A77D" w14:textId="77777777" w:rsidR="000339F8" w:rsidRPr="000D16C4" w:rsidRDefault="000339F8" w:rsidP="0008010A">
            <w:pPr>
              <w:pStyle w:val="TeoriaTesto"/>
              <w:ind w:right="170"/>
              <w:jc w:val="right"/>
              <w:rPr>
                <w:rFonts w:ascii="Times New Roman" w:hAnsi="Times New Roman"/>
              </w:rPr>
            </w:pPr>
          </w:p>
          <w:p w14:paraId="17EE328A" w14:textId="77777777" w:rsidR="000339F8" w:rsidRDefault="000339F8" w:rsidP="0008010A">
            <w:pPr>
              <w:pStyle w:val="TeoriaTesto"/>
              <w:ind w:right="170"/>
              <w:jc w:val="right"/>
              <w:rPr>
                <w:rFonts w:ascii="Times New Roman" w:hAnsi="Times New Roman"/>
              </w:rPr>
            </w:pPr>
            <w:r>
              <w:rPr>
                <w:rFonts w:ascii="Times New Roman" w:hAnsi="Times New Roman"/>
              </w:rPr>
              <w:t>25</w:t>
            </w:r>
          </w:p>
          <w:p w14:paraId="2815A097" w14:textId="77777777" w:rsidR="000339F8" w:rsidRPr="000D16C4" w:rsidRDefault="000339F8" w:rsidP="0008010A">
            <w:pPr>
              <w:pStyle w:val="TeoriaTesto"/>
              <w:ind w:right="170"/>
              <w:jc w:val="right"/>
              <w:rPr>
                <w:rFonts w:ascii="Times New Roman" w:hAnsi="Times New Roman"/>
              </w:rPr>
            </w:pPr>
          </w:p>
          <w:p w14:paraId="60BE8D21" w14:textId="77777777" w:rsidR="000339F8" w:rsidRPr="000D16C4" w:rsidRDefault="000339F8" w:rsidP="0008010A">
            <w:pPr>
              <w:pStyle w:val="TeoriaTesto"/>
              <w:ind w:right="170"/>
              <w:jc w:val="right"/>
              <w:rPr>
                <w:rFonts w:ascii="Times New Roman" w:hAnsi="Times New Roman"/>
              </w:rPr>
            </w:pPr>
          </w:p>
          <w:p w14:paraId="093927BF" w14:textId="77777777" w:rsidR="000339F8" w:rsidRPr="000D16C4" w:rsidRDefault="000339F8" w:rsidP="0008010A">
            <w:pPr>
              <w:pStyle w:val="TeoriaTesto"/>
              <w:ind w:right="170"/>
              <w:jc w:val="right"/>
              <w:rPr>
                <w:rFonts w:ascii="Times New Roman" w:hAnsi="Times New Roman"/>
              </w:rPr>
            </w:pPr>
          </w:p>
          <w:p w14:paraId="70B68E6B" w14:textId="77777777" w:rsidR="000339F8" w:rsidRPr="000D16C4" w:rsidRDefault="000339F8" w:rsidP="0008010A">
            <w:pPr>
              <w:pStyle w:val="TeoriaTesto"/>
              <w:ind w:right="170"/>
              <w:jc w:val="right"/>
              <w:rPr>
                <w:rFonts w:ascii="Times New Roman" w:hAnsi="Times New Roman"/>
              </w:rPr>
            </w:pPr>
          </w:p>
          <w:p w14:paraId="26829C61" w14:textId="77777777" w:rsidR="000339F8" w:rsidRDefault="000339F8" w:rsidP="0008010A">
            <w:pPr>
              <w:pStyle w:val="TeoriaTesto"/>
              <w:ind w:right="170"/>
              <w:jc w:val="right"/>
              <w:rPr>
                <w:rFonts w:ascii="Times New Roman" w:hAnsi="Times New Roman"/>
              </w:rPr>
            </w:pPr>
            <w:r>
              <w:rPr>
                <w:rFonts w:ascii="Times New Roman" w:hAnsi="Times New Roman"/>
              </w:rPr>
              <w:t>30</w:t>
            </w:r>
          </w:p>
          <w:p w14:paraId="7BB5F24D" w14:textId="77777777" w:rsidR="000339F8" w:rsidRPr="002D7A5D" w:rsidRDefault="000339F8" w:rsidP="0008010A">
            <w:pPr>
              <w:pStyle w:val="Nessunostileparagrafo"/>
              <w:jc w:val="right"/>
            </w:pPr>
          </w:p>
        </w:tc>
        <w:tc>
          <w:tcPr>
            <w:tcW w:w="8923" w:type="dxa"/>
            <w:tcMar>
              <w:top w:w="57" w:type="dxa"/>
            </w:tcMar>
          </w:tcPr>
          <w:p w14:paraId="0E1D759A" w14:textId="77777777" w:rsidR="000339F8" w:rsidRDefault="000339F8" w:rsidP="0008010A">
            <w:pPr>
              <w:pStyle w:val="TeoriaTesto"/>
              <w:rPr>
                <w:rFonts w:ascii="TimesNewRomanPSMT" w:hAnsi="TimesNewRomanPSMT" w:cs="TimesNewRomanPSMT"/>
                <w:spacing w:val="-5"/>
              </w:rPr>
            </w:pPr>
            <w:r>
              <w:rPr>
                <w:rFonts w:ascii="TimesNewRomanPSMT" w:hAnsi="TimesNewRomanPSMT" w:cs="TimesNewRomanPSMT"/>
                <w:spacing w:val="-5"/>
              </w:rPr>
              <w:t xml:space="preserve">Dai greci in poi lo sport è sempre stato lo stesso. Non illudiamoci, è cambiato pochissimo. Le gare, certamente non sono le stesse: il pancrazio ha lasciato il posto al taekwondo. Però già allora, ad esempio, esisteva il “mercato”: le giovani colonie, specialmente quelle dell’Italia del Sud, che aveva-no bisogno di aumentare il loro peso economico e politico (la loro immagine, in sintesi), cercavano </w:t>
            </w:r>
            <w:r>
              <w:rPr>
                <w:rFonts w:ascii="TimesNewRomanPSMT" w:hAnsi="TimesNewRomanPSMT" w:cs="TimesNewRomanPSMT"/>
                <w:spacing w:val="-5"/>
              </w:rPr>
              <w:br/>
              <w:t>di ingaggiare gli atleti migliori. Anche tremila anni fa c’era uno Zlatan Ibrahimovic. Ora come allo-</w:t>
            </w:r>
            <w:r>
              <w:rPr>
                <w:rFonts w:ascii="TimesNewRomanPSMT" w:hAnsi="TimesNewRomanPSMT" w:cs="TimesNewRomanPSMT"/>
                <w:spacing w:val="-5"/>
              </w:rPr>
              <w:br/>
              <w:t xml:space="preserve">ra lo sportivo, per emergere dall’agone, per diventare “eroe”, o era vincente o era tragico. Il secondo classificato non era nulla. La folla rideva degli sconfitti a cui ora si riserva il coro “andate a lavorare” (o peggio). Per vincere si faceva di tutto, lecito e illecito che fosse. Dei perdenti si ricorda la polvere. A meno che non siano interpreti di una parabola drammatica, che non regalino “pathos”. Roger </w:t>
            </w:r>
            <w:r>
              <w:rPr>
                <w:rFonts w:ascii="TimesNewRomanPSMT" w:hAnsi="TimesNewRomanPSMT" w:cs="TimesNewRomanPSMT"/>
                <w:spacing w:val="-4"/>
                <w:sz w:val="20"/>
                <w:szCs w:val="20"/>
                <w:u w:color="000000"/>
              </w:rPr>
              <w:t xml:space="preserve"> </w:t>
            </w:r>
            <w:r>
              <w:rPr>
                <w:rFonts w:ascii="TimesNewRomanPSMT" w:hAnsi="TimesNewRomanPSMT" w:cs="TimesNewRomanPSMT"/>
                <w:spacing w:val="-5"/>
              </w:rPr>
              <w:t>Federer il campione perfetto, Marco Pantani il campione tragico.</w:t>
            </w:r>
          </w:p>
          <w:p w14:paraId="1B3551B7" w14:textId="77777777" w:rsidR="000339F8" w:rsidRDefault="000339F8" w:rsidP="0008010A">
            <w:pPr>
              <w:pStyle w:val="TeoriaTesto"/>
              <w:rPr>
                <w:rFonts w:ascii="TimesNewRomanPSMT" w:hAnsi="TimesNewRomanPSMT" w:cs="TimesNewRomanPSMT"/>
                <w:spacing w:val="-5"/>
              </w:rPr>
            </w:pPr>
            <w:r>
              <w:rPr>
                <w:rFonts w:ascii="TimesNewRomanPSMT" w:hAnsi="TimesNewRomanPSMT" w:cs="TimesNewRomanPSMT"/>
                <w:spacing w:val="-5"/>
              </w:rPr>
              <w:t>Non ci testimonia proprio questo l’Iliade? Noi mettiamo Achille sullo stesso piano di Ettore. La loro sfida è densa di emozione, così anche lo sconfitto diventa eroe. Come Dorando Pietri che stramazza sul traguardo della maratona di Londra (1908) e viene sorretto da un addetto che, leggenda nella leggenda, sarebbe stato sir Arthur Conan Doyle, l’inventore di Sherlock Holmes. […]</w:t>
            </w:r>
          </w:p>
          <w:p w14:paraId="678C98DE" w14:textId="77777777" w:rsidR="000339F8" w:rsidRDefault="000339F8" w:rsidP="0008010A">
            <w:pPr>
              <w:pStyle w:val="TeoriaTesto"/>
              <w:rPr>
                <w:rFonts w:ascii="TimesNewRomanPSMT" w:hAnsi="TimesNewRomanPSMT" w:cs="TimesNewRomanPSMT"/>
              </w:rPr>
            </w:pPr>
            <w:r>
              <w:rPr>
                <w:rFonts w:ascii="TimesNewRomanPSMT" w:hAnsi="TimesNewRomanPSMT" w:cs="TimesNewRomanPSMT"/>
              </w:rPr>
              <w:t xml:space="preserve">Tremila anni fa c’era già tutto. </w:t>
            </w:r>
            <w:r>
              <w:rPr>
                <w:rFonts w:ascii="TimesNewRomanPSMT" w:hAnsi="TimesNewRomanPSMT" w:cs="TimesNewRomanPSMT"/>
                <w:sz w:val="20"/>
                <w:szCs w:val="20"/>
                <w:u w:color="000000"/>
              </w:rPr>
              <w:t xml:space="preserve"> </w:t>
            </w:r>
            <w:r>
              <w:rPr>
                <w:rFonts w:ascii="TimesNewRomanPSMT" w:hAnsi="TimesNewRomanPSMT" w:cs="TimesNewRomanPSMT"/>
              </w:rPr>
              <w:t xml:space="preserve">Anche il primo caso di doping della storia, segnalato dall’Iliade. Allora, però, al doping “naturale” (quello ottenuto grazie sostanze prodotte o aggiustate dagli umani) si aggiungeva quello “sovrannaturale”. Dopo la morte di Patroclo, Achille organizza dei giochi in onore dell’amico. Nella dura gara di corsa, Odisseo aggancia Aiace ma non riesce a superarlo. Allora si rivolge ad Atena: “Ascoltami, dea, vieni buona in aiuto ai miei piedi”. La dea lo ascolta: Odisseo fila via come </w:t>
            </w:r>
            <w:r>
              <w:rPr>
                <w:rFonts w:ascii="TimesNewRomanPSMT" w:hAnsi="TimesNewRomanPSMT" w:cs="TimesNewRomanPSMT"/>
                <w:sz w:val="20"/>
                <w:szCs w:val="20"/>
                <w:u w:color="000000"/>
              </w:rPr>
              <w:t xml:space="preserve"> </w:t>
            </w:r>
            <w:r>
              <w:rPr>
                <w:rFonts w:ascii="TimesNewRomanPSMT" w:hAnsi="TimesNewRomanPSMT" w:cs="TimesNewRomanPSMT"/>
              </w:rPr>
              <w:t xml:space="preserve">il vento, mentre Aiace scivola nel letame. Non è doping, questo? E anche la figura dei due rivali, dei duellanti, appartiene di diritto alla storia della letteratura e dello sport. A gruppi o a coppie: Orazi e Curiazi, Edmond Dantès e Fernando Montego, Coppi e Bartali, quelli della borraccia scambiata sul Galibier, fotografia diventata simbolo di un’età d’oro dello sport, più cavalleresco e umano di questo, in realtà umano perché non era molto diverso da questo, a parte il bianco e nero. </w:t>
            </w:r>
            <w:r>
              <w:rPr>
                <w:rFonts w:ascii="TimesNewRomanPSMT" w:hAnsi="TimesNewRomanPSMT" w:cs="TimesNewRomanPSMT"/>
                <w:sz w:val="20"/>
                <w:szCs w:val="20"/>
                <w:u w:color="000000"/>
              </w:rPr>
              <w:t xml:space="preserve"> </w:t>
            </w:r>
            <w:r>
              <w:rPr>
                <w:rFonts w:ascii="TimesNewRomanPSMT" w:hAnsi="TimesNewRomanPSMT" w:cs="TimesNewRomanPSMT"/>
              </w:rPr>
              <w:t>E poi Italia e Francia, Mohammed Ali e George Foreman sul ring di Kinshasa. “Quando eravamo re”.</w:t>
            </w:r>
          </w:p>
          <w:p w14:paraId="17D1701E" w14:textId="77777777" w:rsidR="000339F8" w:rsidRDefault="000339F8" w:rsidP="0008010A">
            <w:pPr>
              <w:pStyle w:val="TeoriaTesto"/>
              <w:rPr>
                <w:rFonts w:ascii="TimesNewRomanPSMT" w:hAnsi="TimesNewRomanPSMT" w:cs="TimesNewRomanPSMT"/>
                <w:spacing w:val="5"/>
              </w:rPr>
            </w:pPr>
            <w:r>
              <w:rPr>
                <w:rFonts w:ascii="TimesNewRomanPSMT" w:hAnsi="TimesNewRomanPSMT" w:cs="TimesNewRomanPSMT"/>
                <w:spacing w:val="5"/>
              </w:rPr>
              <w:t xml:space="preserve">Noi abbiamo negli occhi le prodezze di Usain Bolt, il giamaicano volante, il fulmine di Trelawny che mollò il cricket per l’atletica, ma anche le dannazioni di Ben Johnson. Due facce della stessa medaglia, la voglia di vincere, di primeggiare, spinta all’estremo, al doping, all’imbroglio. Ben Johnson, </w:t>
            </w:r>
            <w:r>
              <w:rPr>
                <w:rFonts w:ascii="TimesNewRomanPSMT" w:hAnsi="TimesNewRomanPSMT" w:cs="TimesNewRomanPSMT"/>
                <w:spacing w:val="4"/>
                <w:sz w:val="20"/>
                <w:szCs w:val="20"/>
                <w:u w:color="000000"/>
              </w:rPr>
              <w:t xml:space="preserve"> </w:t>
            </w:r>
            <w:r>
              <w:rPr>
                <w:rFonts w:ascii="TimesNewRomanPSMT" w:hAnsi="TimesNewRomanPSMT" w:cs="TimesNewRomanPSMT"/>
                <w:spacing w:val="5"/>
              </w:rPr>
              <w:t>canadese di origine giamaicana, vinse i 100 metri a Seul, risultato poi positivo, fu esposto al pubblico ludibrio e gli venne tolta la medaglia d’oro. Un dramma che lacerò l’Olimpiade come una lunga ferita. La medaglia venne consegnata a Carl Lewis, simbolo per anni dello sport pulito, ora circondato anche lui dal sospetto. […]</w:t>
            </w:r>
          </w:p>
          <w:p w14:paraId="58C6DEDA" w14:textId="77777777" w:rsidR="000339F8" w:rsidRDefault="000339F8" w:rsidP="0008010A">
            <w:pPr>
              <w:pStyle w:val="TestoAutore"/>
              <w:rPr>
                <w:rFonts w:ascii="TimesNewRomanPSMT" w:hAnsi="TimesNewRomanPSMT" w:cs="TimesNewRomanPSMT"/>
              </w:rPr>
            </w:pPr>
            <w:r>
              <w:rPr>
                <w:rFonts w:ascii="TimesNewRomanPSMT" w:hAnsi="TimesNewRomanPSMT" w:cs="TimesNewRomanPSMT"/>
              </w:rPr>
              <w:t>(R. Perrone, “Corriere della Sera”, 22/9/2009)</w:t>
            </w:r>
          </w:p>
          <w:p w14:paraId="606034A0" w14:textId="77777777" w:rsidR="000339F8" w:rsidRPr="00122EE8" w:rsidRDefault="000339F8" w:rsidP="0008010A">
            <w:pPr>
              <w:pStyle w:val="TestoAutore"/>
              <w:rPr>
                <w:rFonts w:ascii="TimesNewRomanPSMT" w:hAnsi="TimesNewRomanPSMT" w:cs="TimesNewRomanPSMT"/>
              </w:rPr>
            </w:pPr>
          </w:p>
        </w:tc>
      </w:tr>
    </w:tbl>
    <w:p w14:paraId="3FB5FA87" w14:textId="77777777" w:rsidR="00C83EC5" w:rsidRPr="00C83EC5" w:rsidRDefault="00C83EC5" w:rsidP="00C83EC5">
      <w:pPr>
        <w:pStyle w:val="AttivitConsegnaFiletto"/>
        <w:numPr>
          <w:ilvl w:val="0"/>
          <w:numId w:val="2"/>
        </w:numPr>
        <w:pBdr>
          <w:top w:val="none" w:sz="0" w:space="0" w:color="auto"/>
        </w:pBdr>
        <w:ind w:left="501"/>
        <w:rPr>
          <w:rFonts w:ascii="Times New Roman" w:hAnsi="Times New Roman" w:cs="Times New Roman"/>
        </w:rPr>
      </w:pPr>
      <w:r w:rsidRPr="00C83EC5">
        <w:rPr>
          <w:rStyle w:val="AttivitConsegnanumero"/>
          <w:rFonts w:ascii="Times New Roman" w:hAnsi="Times New Roman" w:cs="Times New Roman"/>
        </w:rPr>
        <w:t>1.</w:t>
      </w:r>
      <w:r w:rsidRPr="00C83EC5">
        <w:rPr>
          <w:rStyle w:val="AttivitConsegnanumero"/>
          <w:rFonts w:ascii="Times New Roman" w:hAnsi="Times New Roman" w:cs="Times New Roman"/>
        </w:rPr>
        <w:tab/>
      </w:r>
      <w:r w:rsidRPr="00C83EC5">
        <w:rPr>
          <w:rFonts w:ascii="Times New Roman" w:hAnsi="Times New Roman" w:cs="Times New Roman"/>
        </w:rPr>
        <w:t>Tra le frasi seguenti, qual è complessa?</w:t>
      </w:r>
    </w:p>
    <w:p w14:paraId="4358E2E9" w14:textId="77777777" w:rsidR="00C83EC5" w:rsidRPr="00C83EC5" w:rsidRDefault="00C83EC5" w:rsidP="00C83EC5">
      <w:pPr>
        <w:pStyle w:val="AttivitSvolgimento"/>
        <w:spacing w:before="57"/>
        <w:ind w:left="360"/>
        <w:rPr>
          <w:rFonts w:ascii="Times New Roman" w:hAnsi="Times New Roman" w:cs="Times New Roman"/>
        </w:rPr>
      </w:pPr>
      <w:r w:rsidRPr="00C83EC5">
        <w:rPr>
          <w:rStyle w:val="AttivitSvolgimentoNumero"/>
          <w:rFonts w:ascii="Times New Roman" w:hAnsi="Times New Roman" w:cs="Times New Roman"/>
        </w:rPr>
        <w:t>a.</w:t>
      </w:r>
      <w:r w:rsidRPr="00C83EC5">
        <w:rPr>
          <w:rStyle w:val="AttivitSvolgimentoNumero"/>
          <w:rFonts w:ascii="Times New Roman" w:hAnsi="Times New Roman" w:cs="Times New Roman"/>
        </w:rPr>
        <w:tab/>
      </w:r>
      <w:r w:rsidRPr="00C83EC5">
        <w:rPr>
          <w:rFonts w:ascii="Times New Roman" w:hAnsi="Times New Roman" w:cs="Times New Roman"/>
        </w:rPr>
        <w:t>Dai greci in poi lo sport è sempre stato lo stesso (r. 1).</w:t>
      </w:r>
    </w:p>
    <w:p w14:paraId="4405E4A1" w14:textId="77777777" w:rsidR="00C83EC5" w:rsidRPr="00C83EC5" w:rsidRDefault="00C83EC5" w:rsidP="00C83EC5">
      <w:pPr>
        <w:pStyle w:val="AttivitSvolgimento"/>
        <w:ind w:left="360"/>
        <w:rPr>
          <w:rFonts w:ascii="Times New Roman" w:hAnsi="Times New Roman" w:cs="Times New Roman"/>
        </w:rPr>
      </w:pPr>
      <w:r w:rsidRPr="00C83EC5">
        <w:rPr>
          <w:rStyle w:val="AttivitSvolgimentoNumero"/>
          <w:rFonts w:ascii="Times New Roman" w:hAnsi="Times New Roman" w:cs="Times New Roman"/>
        </w:rPr>
        <w:t>b.</w:t>
      </w:r>
      <w:r w:rsidRPr="00C83EC5">
        <w:rPr>
          <w:rStyle w:val="AttivitSvolgimentoNumero"/>
          <w:rFonts w:ascii="Times New Roman" w:hAnsi="Times New Roman" w:cs="Times New Roman"/>
        </w:rPr>
        <w:tab/>
      </w:r>
      <w:r w:rsidRPr="00C83EC5">
        <w:rPr>
          <w:rFonts w:ascii="Times New Roman" w:hAnsi="Times New Roman" w:cs="Times New Roman"/>
        </w:rPr>
        <w:t xml:space="preserve">Non illudiamoci, è cambiato pochissimo (r. 1). </w:t>
      </w:r>
    </w:p>
    <w:p w14:paraId="3120C21D" w14:textId="77777777" w:rsidR="00C83EC5" w:rsidRPr="00C83EC5" w:rsidRDefault="00C83EC5" w:rsidP="00C83EC5">
      <w:pPr>
        <w:pStyle w:val="AttivitSvolgimento"/>
        <w:ind w:left="360"/>
        <w:rPr>
          <w:rFonts w:ascii="Times New Roman" w:hAnsi="Times New Roman" w:cs="Times New Roman"/>
        </w:rPr>
      </w:pPr>
      <w:r w:rsidRPr="00C83EC5">
        <w:rPr>
          <w:rStyle w:val="AttivitSvolgimentoNumero"/>
          <w:rFonts w:ascii="Times New Roman" w:hAnsi="Times New Roman" w:cs="Times New Roman"/>
        </w:rPr>
        <w:t>c.</w:t>
      </w:r>
      <w:r w:rsidRPr="00C83EC5">
        <w:rPr>
          <w:rStyle w:val="AttivitSvolgimentoNumero"/>
          <w:rFonts w:ascii="Times New Roman" w:hAnsi="Times New Roman" w:cs="Times New Roman"/>
        </w:rPr>
        <w:tab/>
      </w:r>
      <w:r w:rsidRPr="00C83EC5">
        <w:rPr>
          <w:rFonts w:ascii="Times New Roman" w:hAnsi="Times New Roman" w:cs="Times New Roman"/>
        </w:rPr>
        <w:t>Anche tremila anni fa c’era uno Zlatan Ibrahimovic (r. 5).</w:t>
      </w:r>
    </w:p>
    <w:p w14:paraId="50C3B344" w14:textId="77777777" w:rsidR="00C83EC5" w:rsidRPr="00C83EC5" w:rsidRDefault="00C83EC5" w:rsidP="00C83EC5">
      <w:pPr>
        <w:pStyle w:val="AttivitSvolgimento"/>
        <w:ind w:left="360"/>
        <w:rPr>
          <w:rFonts w:ascii="Times New Roman" w:hAnsi="Times New Roman" w:cs="Times New Roman"/>
        </w:rPr>
      </w:pPr>
      <w:r w:rsidRPr="00C83EC5">
        <w:rPr>
          <w:rStyle w:val="AttivitSvolgimentoNumero"/>
          <w:rFonts w:ascii="Times New Roman" w:hAnsi="Times New Roman" w:cs="Times New Roman"/>
        </w:rPr>
        <w:t>d.</w:t>
      </w:r>
      <w:r w:rsidRPr="00C83EC5">
        <w:rPr>
          <w:rStyle w:val="AttivitSvolgimentoNumero"/>
          <w:rFonts w:ascii="Times New Roman" w:hAnsi="Times New Roman" w:cs="Times New Roman"/>
        </w:rPr>
        <w:tab/>
      </w:r>
      <w:r w:rsidRPr="00C83EC5">
        <w:rPr>
          <w:rFonts w:ascii="Times New Roman" w:hAnsi="Times New Roman" w:cs="Times New Roman"/>
        </w:rPr>
        <w:t>Dopo la morte di Patroclo, Achille organizza dei giochi in onore dell’amico (rr. 17-18).</w:t>
      </w:r>
    </w:p>
    <w:p w14:paraId="7EC124A5" w14:textId="77777777" w:rsidR="00C83EC5" w:rsidRPr="00C83EC5" w:rsidRDefault="00C83EC5" w:rsidP="00C83EC5">
      <w:pPr>
        <w:pStyle w:val="AttivitConsegnaFiletto"/>
        <w:numPr>
          <w:ilvl w:val="0"/>
          <w:numId w:val="2"/>
        </w:numPr>
        <w:pBdr>
          <w:top w:val="none" w:sz="0" w:space="0" w:color="auto"/>
        </w:pBdr>
        <w:ind w:left="501"/>
        <w:rPr>
          <w:rFonts w:ascii="Times New Roman" w:hAnsi="Times New Roman" w:cs="Times New Roman"/>
        </w:rPr>
      </w:pPr>
      <w:r w:rsidRPr="00C83EC5">
        <w:rPr>
          <w:rStyle w:val="AttivitConsegnanumero"/>
          <w:rFonts w:ascii="Times New Roman" w:hAnsi="Times New Roman" w:cs="Times New Roman"/>
        </w:rPr>
        <w:t>2.</w:t>
      </w:r>
      <w:r w:rsidRPr="00C83EC5">
        <w:rPr>
          <w:rStyle w:val="AttivitConsegnanumero"/>
          <w:rFonts w:ascii="Times New Roman" w:hAnsi="Times New Roman" w:cs="Times New Roman"/>
        </w:rPr>
        <w:tab/>
      </w:r>
      <w:r w:rsidRPr="00C83EC5">
        <w:rPr>
          <w:rFonts w:ascii="Times New Roman" w:hAnsi="Times New Roman" w:cs="Times New Roman"/>
        </w:rPr>
        <w:t xml:space="preserve">Sofferma l’attenzione sulla frase </w:t>
      </w:r>
      <w:r w:rsidRPr="00C83EC5">
        <w:rPr>
          <w:rFonts w:ascii="Times New Roman" w:hAnsi="Times New Roman" w:cs="Times New Roman"/>
          <w:i/>
          <w:iCs/>
        </w:rPr>
        <w:t>Ora come allora lo sportivo, per emergere dall’agone, per diventare “eroe”, o era vincente o era tragico</w:t>
      </w:r>
      <w:r w:rsidRPr="00C83EC5">
        <w:rPr>
          <w:rFonts w:ascii="Times New Roman" w:hAnsi="Times New Roman" w:cs="Times New Roman"/>
        </w:rPr>
        <w:t xml:space="preserve"> (rr. 6-7). Essa contiene una coordinata </w:t>
      </w:r>
    </w:p>
    <w:p w14:paraId="52A7D230" w14:textId="77777777" w:rsidR="00C83EC5" w:rsidRPr="00C83EC5" w:rsidRDefault="00C83EC5" w:rsidP="00C83EC5">
      <w:pPr>
        <w:pStyle w:val="AttivitSvolgimento"/>
        <w:spacing w:before="57"/>
        <w:ind w:left="360"/>
        <w:rPr>
          <w:rFonts w:ascii="Times New Roman" w:hAnsi="Times New Roman" w:cs="Times New Roman"/>
        </w:rPr>
      </w:pPr>
      <w:r w:rsidRPr="00C83EC5">
        <w:rPr>
          <w:rStyle w:val="AttivitSvolgimentoNumero"/>
          <w:rFonts w:ascii="Times New Roman" w:hAnsi="Times New Roman" w:cs="Times New Roman"/>
        </w:rPr>
        <w:t>a.</w:t>
      </w:r>
      <w:r w:rsidRPr="00C83EC5">
        <w:rPr>
          <w:rStyle w:val="AttivitSvolgimentoNumero"/>
          <w:rFonts w:ascii="Times New Roman" w:hAnsi="Times New Roman" w:cs="Times New Roman"/>
        </w:rPr>
        <w:tab/>
      </w:r>
      <w:r w:rsidRPr="00C83EC5">
        <w:rPr>
          <w:rFonts w:ascii="Times New Roman" w:hAnsi="Times New Roman" w:cs="Times New Roman"/>
        </w:rPr>
        <w:t>disgiuntiva.</w:t>
      </w:r>
    </w:p>
    <w:p w14:paraId="0B376C35" w14:textId="77777777" w:rsidR="00C83EC5" w:rsidRPr="00C83EC5" w:rsidRDefault="00C83EC5" w:rsidP="00C83EC5">
      <w:pPr>
        <w:pStyle w:val="AttivitSvolgimento"/>
        <w:ind w:left="360"/>
        <w:rPr>
          <w:rFonts w:ascii="Times New Roman" w:hAnsi="Times New Roman" w:cs="Times New Roman"/>
        </w:rPr>
      </w:pPr>
      <w:r w:rsidRPr="00C83EC5">
        <w:rPr>
          <w:rStyle w:val="AttivitSvolgimentoNumero"/>
          <w:rFonts w:ascii="Times New Roman" w:hAnsi="Times New Roman" w:cs="Times New Roman"/>
        </w:rPr>
        <w:t>b.</w:t>
      </w:r>
      <w:r w:rsidRPr="00C83EC5">
        <w:rPr>
          <w:rStyle w:val="AttivitSvolgimentoNumero"/>
          <w:rFonts w:ascii="Times New Roman" w:hAnsi="Times New Roman" w:cs="Times New Roman"/>
        </w:rPr>
        <w:tab/>
      </w:r>
      <w:r w:rsidRPr="00C83EC5">
        <w:rPr>
          <w:rFonts w:ascii="Times New Roman" w:hAnsi="Times New Roman" w:cs="Times New Roman"/>
        </w:rPr>
        <w:t>copulativa.</w:t>
      </w:r>
    </w:p>
    <w:p w14:paraId="683EEEE4" w14:textId="77777777" w:rsidR="00C83EC5" w:rsidRPr="00C83EC5" w:rsidRDefault="00C83EC5" w:rsidP="00C83EC5">
      <w:pPr>
        <w:pStyle w:val="AttivitSvolgimento"/>
        <w:ind w:left="360"/>
        <w:rPr>
          <w:rFonts w:ascii="Times New Roman" w:hAnsi="Times New Roman" w:cs="Times New Roman"/>
        </w:rPr>
      </w:pPr>
      <w:r w:rsidRPr="00C83EC5">
        <w:rPr>
          <w:rStyle w:val="AttivitSvolgimentoNumero"/>
          <w:rFonts w:ascii="Times New Roman" w:hAnsi="Times New Roman" w:cs="Times New Roman"/>
        </w:rPr>
        <w:t>c.</w:t>
      </w:r>
      <w:r w:rsidRPr="00C83EC5">
        <w:rPr>
          <w:rStyle w:val="AttivitSvolgimentoNumero"/>
          <w:rFonts w:ascii="Times New Roman" w:hAnsi="Times New Roman" w:cs="Times New Roman"/>
        </w:rPr>
        <w:tab/>
      </w:r>
      <w:r w:rsidRPr="00C83EC5">
        <w:rPr>
          <w:rFonts w:ascii="Times New Roman" w:hAnsi="Times New Roman" w:cs="Times New Roman"/>
        </w:rPr>
        <w:t>correlativa.</w:t>
      </w:r>
    </w:p>
    <w:p w14:paraId="515F7F2A" w14:textId="77777777" w:rsidR="00C83EC5" w:rsidRPr="00C83EC5" w:rsidRDefault="00C83EC5" w:rsidP="00C83EC5">
      <w:pPr>
        <w:pStyle w:val="AttivitSvolgimento"/>
        <w:ind w:left="360"/>
        <w:rPr>
          <w:rFonts w:ascii="Times New Roman" w:hAnsi="Times New Roman" w:cs="Times New Roman"/>
        </w:rPr>
      </w:pPr>
      <w:r w:rsidRPr="00C83EC5">
        <w:rPr>
          <w:rStyle w:val="AttivitSvolgimentoNumero"/>
          <w:rFonts w:ascii="Times New Roman" w:hAnsi="Times New Roman" w:cs="Times New Roman"/>
        </w:rPr>
        <w:t>d.</w:t>
      </w:r>
      <w:r w:rsidRPr="00C83EC5">
        <w:rPr>
          <w:rStyle w:val="AttivitSvolgimentoNumero"/>
          <w:rFonts w:ascii="Times New Roman" w:hAnsi="Times New Roman" w:cs="Times New Roman"/>
        </w:rPr>
        <w:tab/>
      </w:r>
      <w:r w:rsidRPr="00C83EC5">
        <w:rPr>
          <w:rFonts w:ascii="Times New Roman" w:hAnsi="Times New Roman" w:cs="Times New Roman"/>
        </w:rPr>
        <w:t>avversativa.</w:t>
      </w:r>
    </w:p>
    <w:p w14:paraId="579E3C08" w14:textId="77777777" w:rsidR="00C83EC5" w:rsidRPr="00C83EC5" w:rsidRDefault="00C83EC5" w:rsidP="00C83EC5">
      <w:pPr>
        <w:pStyle w:val="AttivitSvolgimento"/>
        <w:ind w:left="360"/>
        <w:rPr>
          <w:rFonts w:ascii="Times New Roman" w:hAnsi="Times New Roman" w:cs="Times New Roman"/>
        </w:rPr>
      </w:pPr>
    </w:p>
    <w:p w14:paraId="6C71ED93" w14:textId="77777777" w:rsidR="00C83EC5" w:rsidRPr="00C83EC5" w:rsidRDefault="00C83EC5" w:rsidP="00C83EC5">
      <w:pPr>
        <w:pStyle w:val="AttivitConsegnaFiletto"/>
        <w:numPr>
          <w:ilvl w:val="0"/>
          <w:numId w:val="2"/>
        </w:numPr>
        <w:pBdr>
          <w:top w:val="none" w:sz="0" w:space="0" w:color="auto"/>
        </w:pBdr>
        <w:ind w:left="501"/>
        <w:rPr>
          <w:rFonts w:ascii="Times New Roman" w:hAnsi="Times New Roman" w:cs="Times New Roman"/>
        </w:rPr>
      </w:pPr>
      <w:r w:rsidRPr="00C83EC5">
        <w:rPr>
          <w:rFonts w:ascii="Times New Roman" w:hAnsi="Times New Roman" w:cs="Times New Roman"/>
        </w:rPr>
        <w:t xml:space="preserve">Sofferma l’attenzione sulla frase </w:t>
      </w:r>
      <w:r w:rsidRPr="00C83EC5">
        <w:rPr>
          <w:rFonts w:ascii="Times New Roman" w:hAnsi="Times New Roman" w:cs="Times New Roman"/>
          <w:i/>
          <w:iCs/>
        </w:rPr>
        <w:t>Odisseo fila via come il vento, mentre Aiace scivola nel letame</w:t>
      </w:r>
      <w:r w:rsidRPr="00C83EC5">
        <w:rPr>
          <w:rFonts w:ascii="Times New Roman" w:hAnsi="Times New Roman" w:cs="Times New Roman"/>
        </w:rPr>
        <w:t xml:space="preserve"> (r. 20). Quale congiunzione potrebbe sostituire </w:t>
      </w:r>
      <w:r w:rsidRPr="00C83EC5">
        <w:rPr>
          <w:rFonts w:ascii="Times New Roman" w:hAnsi="Times New Roman" w:cs="Times New Roman"/>
          <w:i/>
          <w:iCs/>
        </w:rPr>
        <w:t>mentre</w:t>
      </w:r>
      <w:r w:rsidRPr="00C83EC5">
        <w:rPr>
          <w:rFonts w:ascii="Times New Roman" w:hAnsi="Times New Roman" w:cs="Times New Roman"/>
        </w:rPr>
        <w:t>?</w:t>
      </w:r>
    </w:p>
    <w:p w14:paraId="69B4051B" w14:textId="77777777" w:rsidR="00C83EC5" w:rsidRPr="00C83EC5" w:rsidRDefault="00C83EC5" w:rsidP="00C83EC5">
      <w:pPr>
        <w:pStyle w:val="AttivitSvolgimento"/>
        <w:spacing w:before="57"/>
        <w:ind w:left="360"/>
        <w:rPr>
          <w:rFonts w:ascii="Times New Roman" w:hAnsi="Times New Roman" w:cs="Times New Roman"/>
        </w:rPr>
      </w:pPr>
      <w:r w:rsidRPr="00C83EC5">
        <w:rPr>
          <w:rStyle w:val="AttivitSvolgimentoNumero"/>
          <w:rFonts w:ascii="Times New Roman" w:hAnsi="Times New Roman" w:cs="Times New Roman"/>
        </w:rPr>
        <w:t>a.</w:t>
      </w:r>
      <w:r w:rsidRPr="00C83EC5">
        <w:rPr>
          <w:rStyle w:val="AttivitSvolgimentoNumero"/>
          <w:rFonts w:ascii="Times New Roman" w:hAnsi="Times New Roman" w:cs="Times New Roman"/>
        </w:rPr>
        <w:tab/>
      </w:r>
      <w:r w:rsidRPr="00C83EC5">
        <w:rPr>
          <w:rFonts w:ascii="Times New Roman" w:hAnsi="Times New Roman" w:cs="Times New Roman"/>
        </w:rPr>
        <w:t xml:space="preserve">allora. </w:t>
      </w:r>
    </w:p>
    <w:p w14:paraId="12F0ECB8" w14:textId="1407C7B4" w:rsidR="00C83EC5" w:rsidRPr="00C83EC5" w:rsidRDefault="00C83EC5" w:rsidP="00C83EC5">
      <w:pPr>
        <w:pStyle w:val="AttivitSvolgimento"/>
        <w:ind w:left="360"/>
        <w:rPr>
          <w:rStyle w:val="AttivitSvolgimentoNumero"/>
          <w:rFonts w:ascii="Times New Roman" w:hAnsi="Times New Roman" w:cs="Times New Roman"/>
          <w:b w:val="0"/>
          <w:bCs w:val="0"/>
        </w:rPr>
      </w:pPr>
      <w:r w:rsidRPr="00C83EC5">
        <w:rPr>
          <w:rStyle w:val="AttivitSvolgimentoNumero"/>
          <w:rFonts w:ascii="Times New Roman" w:hAnsi="Times New Roman" w:cs="Times New Roman"/>
        </w:rPr>
        <w:t>b.</w:t>
      </w:r>
      <w:r w:rsidRPr="00C83EC5">
        <w:rPr>
          <w:rStyle w:val="AttivitSvolgimentoNumero"/>
          <w:rFonts w:ascii="Times New Roman" w:hAnsi="Times New Roman" w:cs="Times New Roman"/>
        </w:rPr>
        <w:tab/>
      </w:r>
      <w:r w:rsidRPr="00C83EC5">
        <w:rPr>
          <w:rFonts w:ascii="Times New Roman" w:hAnsi="Times New Roman" w:cs="Times New Roman"/>
        </w:rPr>
        <w:t xml:space="preserve">quando. </w:t>
      </w:r>
    </w:p>
    <w:p w14:paraId="6D07EDF1" w14:textId="77777777" w:rsidR="000339F8" w:rsidRPr="00C83EC5" w:rsidRDefault="000339F8" w:rsidP="000339F8">
      <w:pPr>
        <w:pStyle w:val="AttivitSvolgimento"/>
        <w:ind w:left="360"/>
        <w:rPr>
          <w:rFonts w:ascii="Times New Roman" w:hAnsi="Times New Roman" w:cs="Times New Roman"/>
        </w:rPr>
      </w:pPr>
      <w:r w:rsidRPr="00C83EC5">
        <w:rPr>
          <w:rStyle w:val="AttivitSvolgimentoNumero"/>
          <w:rFonts w:ascii="Times New Roman" w:hAnsi="Times New Roman" w:cs="Times New Roman"/>
        </w:rPr>
        <w:t>c.</w:t>
      </w:r>
      <w:r w:rsidRPr="00C83EC5">
        <w:rPr>
          <w:rStyle w:val="AttivitSvolgimentoNumero"/>
          <w:rFonts w:ascii="Times New Roman" w:hAnsi="Times New Roman" w:cs="Times New Roman"/>
        </w:rPr>
        <w:tab/>
      </w:r>
      <w:r w:rsidRPr="00C83EC5">
        <w:rPr>
          <w:rFonts w:ascii="Times New Roman" w:hAnsi="Times New Roman" w:cs="Times New Roman"/>
        </w:rPr>
        <w:t xml:space="preserve">tuttavia. </w:t>
      </w:r>
    </w:p>
    <w:p w14:paraId="644034BA" w14:textId="77777777" w:rsidR="000339F8" w:rsidRPr="00C83EC5" w:rsidRDefault="000339F8" w:rsidP="000339F8">
      <w:pPr>
        <w:pStyle w:val="AttivitSvolgimento"/>
        <w:ind w:left="360"/>
        <w:rPr>
          <w:rFonts w:ascii="Times New Roman" w:hAnsi="Times New Roman" w:cs="Times New Roman"/>
        </w:rPr>
      </w:pPr>
      <w:r w:rsidRPr="00C83EC5">
        <w:rPr>
          <w:rStyle w:val="AttivitSvolgimentoNumero"/>
          <w:rFonts w:ascii="Times New Roman" w:hAnsi="Times New Roman" w:cs="Times New Roman"/>
        </w:rPr>
        <w:t>d.</w:t>
      </w:r>
      <w:r w:rsidRPr="00C83EC5">
        <w:rPr>
          <w:rStyle w:val="AttivitSvolgimentoNumero"/>
          <w:rFonts w:ascii="Times New Roman" w:hAnsi="Times New Roman" w:cs="Times New Roman"/>
        </w:rPr>
        <w:tab/>
      </w:r>
      <w:r w:rsidRPr="00C83EC5">
        <w:rPr>
          <w:rFonts w:ascii="Times New Roman" w:hAnsi="Times New Roman" w:cs="Times New Roman"/>
        </w:rPr>
        <w:t xml:space="preserve">invece. </w:t>
      </w:r>
    </w:p>
    <w:p w14:paraId="0E33BF48" w14:textId="77777777" w:rsidR="000339F8" w:rsidRPr="00C83EC5" w:rsidRDefault="000339F8" w:rsidP="000339F8">
      <w:pPr>
        <w:pStyle w:val="AttivitSvolgimento"/>
        <w:ind w:left="360"/>
        <w:rPr>
          <w:rFonts w:ascii="Times New Roman" w:hAnsi="Times New Roman" w:cs="Times New Roman"/>
        </w:rPr>
      </w:pPr>
    </w:p>
    <w:p w14:paraId="723DDC5C" w14:textId="77777777" w:rsidR="000339F8" w:rsidRPr="00C83EC5" w:rsidRDefault="000339F8" w:rsidP="000339F8">
      <w:pPr>
        <w:pStyle w:val="AttivitConsegnaFiletto"/>
        <w:numPr>
          <w:ilvl w:val="0"/>
          <w:numId w:val="2"/>
        </w:numPr>
        <w:pBdr>
          <w:top w:val="none" w:sz="0" w:space="0" w:color="auto"/>
        </w:pBdr>
        <w:rPr>
          <w:rFonts w:ascii="Times New Roman" w:hAnsi="Times New Roman" w:cs="Times New Roman"/>
          <w:spacing w:val="4"/>
        </w:rPr>
      </w:pPr>
      <w:r w:rsidRPr="00C83EC5">
        <w:rPr>
          <w:rFonts w:ascii="Times New Roman" w:hAnsi="Times New Roman" w:cs="Times New Roman"/>
          <w:spacing w:val="4"/>
        </w:rPr>
        <w:t xml:space="preserve">Nella frase </w:t>
      </w:r>
      <w:r w:rsidRPr="00C83EC5">
        <w:rPr>
          <w:rFonts w:ascii="Times New Roman" w:hAnsi="Times New Roman" w:cs="Times New Roman"/>
          <w:i/>
          <w:iCs/>
          <w:spacing w:val="4"/>
        </w:rPr>
        <w:t>Per vincere si faceva di tutto, lecito e illecito che fosse</w:t>
      </w:r>
      <w:r w:rsidRPr="00C83EC5">
        <w:rPr>
          <w:rFonts w:ascii="Times New Roman" w:hAnsi="Times New Roman" w:cs="Times New Roman"/>
          <w:spacing w:val="4"/>
        </w:rPr>
        <w:t xml:space="preserve"> (r. 8), la proposizione principale è</w:t>
      </w:r>
    </w:p>
    <w:p w14:paraId="4A3B9FE5" w14:textId="77777777" w:rsidR="000339F8" w:rsidRPr="00C83EC5" w:rsidRDefault="000339F8" w:rsidP="000339F8">
      <w:pPr>
        <w:pStyle w:val="AttivitSvolgimento"/>
        <w:spacing w:before="85"/>
        <w:ind w:left="360"/>
        <w:rPr>
          <w:rFonts w:ascii="Times New Roman" w:hAnsi="Times New Roman" w:cs="Times New Roman"/>
        </w:rPr>
      </w:pPr>
      <w:r w:rsidRPr="00C83EC5">
        <w:rPr>
          <w:rStyle w:val="AttivitSvolgimentoNumero"/>
          <w:rFonts w:ascii="Times New Roman" w:hAnsi="Times New Roman" w:cs="Times New Roman"/>
        </w:rPr>
        <w:t>a.</w:t>
      </w:r>
      <w:r w:rsidRPr="00C83EC5">
        <w:rPr>
          <w:rStyle w:val="AttivitSvolgimentoNumero"/>
          <w:rFonts w:ascii="Times New Roman" w:hAnsi="Times New Roman" w:cs="Times New Roman"/>
        </w:rPr>
        <w:tab/>
      </w:r>
      <w:r w:rsidRPr="00C83EC5">
        <w:rPr>
          <w:rFonts w:ascii="Times New Roman" w:hAnsi="Times New Roman" w:cs="Times New Roman"/>
        </w:rPr>
        <w:t>per vincere.</w:t>
      </w:r>
    </w:p>
    <w:p w14:paraId="6C71F260" w14:textId="77777777" w:rsidR="000339F8" w:rsidRPr="00C83EC5" w:rsidRDefault="000339F8" w:rsidP="000339F8">
      <w:pPr>
        <w:pStyle w:val="AttivitSvolgimento"/>
        <w:ind w:left="360"/>
        <w:rPr>
          <w:rFonts w:ascii="Times New Roman" w:hAnsi="Times New Roman" w:cs="Times New Roman"/>
        </w:rPr>
      </w:pPr>
      <w:r w:rsidRPr="00C83EC5">
        <w:rPr>
          <w:rStyle w:val="AttivitSvolgimentoNumero"/>
          <w:rFonts w:ascii="Times New Roman" w:hAnsi="Times New Roman" w:cs="Times New Roman"/>
        </w:rPr>
        <w:t>b.</w:t>
      </w:r>
      <w:r w:rsidRPr="00C83EC5">
        <w:rPr>
          <w:rStyle w:val="AttivitSvolgimentoNumero"/>
          <w:rFonts w:ascii="Times New Roman" w:hAnsi="Times New Roman" w:cs="Times New Roman"/>
        </w:rPr>
        <w:tab/>
      </w:r>
      <w:r w:rsidRPr="00C83EC5">
        <w:rPr>
          <w:rFonts w:ascii="Times New Roman" w:hAnsi="Times New Roman" w:cs="Times New Roman"/>
        </w:rPr>
        <w:t xml:space="preserve">che fosse. </w:t>
      </w:r>
    </w:p>
    <w:p w14:paraId="6A6C3313" w14:textId="77777777" w:rsidR="000339F8" w:rsidRPr="00C83EC5" w:rsidRDefault="000339F8" w:rsidP="000339F8">
      <w:pPr>
        <w:pStyle w:val="AttivitSvolgimento"/>
        <w:ind w:left="360"/>
        <w:rPr>
          <w:rFonts w:ascii="Times New Roman" w:hAnsi="Times New Roman" w:cs="Times New Roman"/>
        </w:rPr>
      </w:pPr>
      <w:r w:rsidRPr="00C83EC5">
        <w:rPr>
          <w:rStyle w:val="AttivitSvolgimentoNumero"/>
          <w:rFonts w:ascii="Times New Roman" w:hAnsi="Times New Roman" w:cs="Times New Roman"/>
        </w:rPr>
        <w:t>c.</w:t>
      </w:r>
      <w:r w:rsidRPr="00C83EC5">
        <w:rPr>
          <w:rStyle w:val="AttivitSvolgimentoNumero"/>
          <w:rFonts w:ascii="Times New Roman" w:hAnsi="Times New Roman" w:cs="Times New Roman"/>
        </w:rPr>
        <w:tab/>
      </w:r>
      <w:r w:rsidRPr="00C83EC5">
        <w:rPr>
          <w:rFonts w:ascii="Times New Roman" w:hAnsi="Times New Roman" w:cs="Times New Roman"/>
        </w:rPr>
        <w:t>si faceva di tutto, lecito e illecito.</w:t>
      </w:r>
    </w:p>
    <w:p w14:paraId="53F056D0" w14:textId="77777777" w:rsidR="000339F8" w:rsidRPr="00C83EC5" w:rsidRDefault="000339F8" w:rsidP="000339F8">
      <w:pPr>
        <w:pStyle w:val="AttivitConsegnaFiletto"/>
        <w:numPr>
          <w:ilvl w:val="0"/>
          <w:numId w:val="2"/>
        </w:numPr>
        <w:pBdr>
          <w:top w:val="none" w:sz="0" w:space="0" w:color="auto"/>
        </w:pBdr>
        <w:rPr>
          <w:rFonts w:ascii="Times New Roman" w:hAnsi="Times New Roman" w:cs="Times New Roman"/>
          <w:spacing w:val="1"/>
        </w:rPr>
      </w:pPr>
      <w:r w:rsidRPr="00C83EC5">
        <w:rPr>
          <w:rFonts w:ascii="Times New Roman" w:hAnsi="Times New Roman" w:cs="Times New Roman"/>
          <w:spacing w:val="1"/>
        </w:rPr>
        <w:t xml:space="preserve">Sofferma l’attenzione sulla frase </w:t>
      </w:r>
      <w:r w:rsidRPr="00C83EC5">
        <w:rPr>
          <w:rFonts w:ascii="Times New Roman" w:hAnsi="Times New Roman" w:cs="Times New Roman"/>
          <w:i/>
          <w:iCs/>
          <w:spacing w:val="1"/>
        </w:rPr>
        <w:t>Ben Johnson, canadese di origine giamaicana, vinse i 100 metri a Seul, ma, risultato poi positivo, fu esposto al pubblico ludibrio e gli venne tolta la medaglia d’oro</w:t>
      </w:r>
      <w:r w:rsidRPr="00C83EC5">
        <w:rPr>
          <w:rFonts w:ascii="Times New Roman" w:hAnsi="Times New Roman" w:cs="Times New Roman"/>
          <w:spacing w:val="1"/>
        </w:rPr>
        <w:t xml:space="preserve"> (rr. 30-32). La subordinata </w:t>
      </w:r>
      <w:r w:rsidRPr="00C83EC5">
        <w:rPr>
          <w:rFonts w:ascii="Times New Roman" w:hAnsi="Times New Roman" w:cs="Times New Roman"/>
          <w:i/>
          <w:iCs/>
          <w:spacing w:val="1"/>
        </w:rPr>
        <w:t xml:space="preserve">risultato poi positivo </w:t>
      </w:r>
      <w:r w:rsidRPr="00C83EC5">
        <w:rPr>
          <w:rFonts w:ascii="Times New Roman" w:hAnsi="Times New Roman" w:cs="Times New Roman"/>
          <w:spacing w:val="1"/>
        </w:rPr>
        <w:t xml:space="preserve">dipende </w:t>
      </w:r>
    </w:p>
    <w:p w14:paraId="463F4D84" w14:textId="77777777" w:rsidR="000339F8" w:rsidRPr="00C83EC5" w:rsidRDefault="000339F8" w:rsidP="000339F8">
      <w:pPr>
        <w:pStyle w:val="AttivitSvolgimento"/>
        <w:spacing w:before="85"/>
        <w:ind w:left="360"/>
        <w:rPr>
          <w:rFonts w:ascii="Times New Roman" w:hAnsi="Times New Roman" w:cs="Times New Roman"/>
        </w:rPr>
      </w:pPr>
      <w:r w:rsidRPr="00C83EC5">
        <w:rPr>
          <w:rStyle w:val="AttivitSvolgimentoNumero"/>
          <w:rFonts w:ascii="Times New Roman" w:hAnsi="Times New Roman" w:cs="Times New Roman"/>
        </w:rPr>
        <w:t>a.</w:t>
      </w:r>
      <w:r w:rsidRPr="00C83EC5">
        <w:rPr>
          <w:rStyle w:val="AttivitSvolgimentoNumero"/>
          <w:rFonts w:ascii="Times New Roman" w:hAnsi="Times New Roman" w:cs="Times New Roman"/>
        </w:rPr>
        <w:tab/>
      </w:r>
      <w:r w:rsidRPr="00C83EC5">
        <w:rPr>
          <w:rFonts w:ascii="Times New Roman" w:hAnsi="Times New Roman" w:cs="Times New Roman"/>
        </w:rPr>
        <w:t xml:space="preserve">dalla reggente. </w:t>
      </w:r>
    </w:p>
    <w:p w14:paraId="058DA6A2" w14:textId="77777777" w:rsidR="000339F8" w:rsidRPr="00C83EC5" w:rsidRDefault="000339F8" w:rsidP="000339F8">
      <w:pPr>
        <w:pStyle w:val="AttivitSvolgimento"/>
        <w:ind w:left="360"/>
        <w:rPr>
          <w:rFonts w:ascii="Times New Roman" w:hAnsi="Times New Roman" w:cs="Times New Roman"/>
        </w:rPr>
      </w:pPr>
      <w:r w:rsidRPr="00C83EC5">
        <w:rPr>
          <w:rStyle w:val="AttivitSvolgimentoNumero"/>
          <w:rFonts w:ascii="Times New Roman" w:hAnsi="Times New Roman" w:cs="Times New Roman"/>
        </w:rPr>
        <w:t>b.</w:t>
      </w:r>
      <w:r w:rsidRPr="00C83EC5">
        <w:rPr>
          <w:rStyle w:val="AttivitSvolgimentoNumero"/>
          <w:rFonts w:ascii="Times New Roman" w:hAnsi="Times New Roman" w:cs="Times New Roman"/>
        </w:rPr>
        <w:tab/>
      </w:r>
      <w:r w:rsidRPr="00C83EC5">
        <w:rPr>
          <w:rFonts w:ascii="Times New Roman" w:hAnsi="Times New Roman" w:cs="Times New Roman"/>
        </w:rPr>
        <w:t xml:space="preserve">da una coordinata. </w:t>
      </w:r>
    </w:p>
    <w:p w14:paraId="263E5AFD" w14:textId="77777777" w:rsidR="000339F8" w:rsidRPr="00C83EC5" w:rsidRDefault="000339F8" w:rsidP="000339F8">
      <w:pPr>
        <w:pStyle w:val="AttivitSvolgimento"/>
        <w:ind w:left="360"/>
        <w:rPr>
          <w:rFonts w:ascii="Times New Roman" w:hAnsi="Times New Roman" w:cs="Times New Roman"/>
        </w:rPr>
      </w:pPr>
      <w:r w:rsidRPr="00C83EC5">
        <w:rPr>
          <w:rStyle w:val="AttivitSvolgimentoNumero"/>
          <w:rFonts w:ascii="Times New Roman" w:hAnsi="Times New Roman" w:cs="Times New Roman"/>
        </w:rPr>
        <w:t>c.</w:t>
      </w:r>
      <w:r w:rsidRPr="00C83EC5">
        <w:rPr>
          <w:rStyle w:val="AttivitSvolgimentoNumero"/>
          <w:rFonts w:ascii="Times New Roman" w:hAnsi="Times New Roman" w:cs="Times New Roman"/>
        </w:rPr>
        <w:tab/>
      </w:r>
      <w:r w:rsidRPr="00C83EC5">
        <w:rPr>
          <w:rFonts w:ascii="Times New Roman" w:hAnsi="Times New Roman" w:cs="Times New Roman"/>
        </w:rPr>
        <w:t>da un’altra subordinata.</w:t>
      </w:r>
    </w:p>
    <w:p w14:paraId="41354FFC" w14:textId="77777777" w:rsidR="000339F8" w:rsidRPr="00C83EC5" w:rsidRDefault="000339F8" w:rsidP="000339F8">
      <w:pPr>
        <w:pStyle w:val="AttivitConsegnaFiletto"/>
        <w:pBdr>
          <w:top w:val="none" w:sz="0" w:space="0" w:color="auto"/>
        </w:pBdr>
        <w:spacing w:after="57"/>
        <w:ind w:left="360"/>
        <w:rPr>
          <w:rStyle w:val="AttivitConsegnanumero"/>
          <w:rFonts w:ascii="Times New Roman" w:hAnsi="Times New Roman" w:cs="Times New Roman"/>
        </w:rPr>
      </w:pPr>
    </w:p>
    <w:p w14:paraId="354A599A" w14:textId="77777777" w:rsidR="000339F8" w:rsidRPr="00C83EC5" w:rsidRDefault="000339F8" w:rsidP="000339F8">
      <w:pPr>
        <w:pStyle w:val="AttivitConsegnaFiletto"/>
        <w:numPr>
          <w:ilvl w:val="0"/>
          <w:numId w:val="2"/>
        </w:numPr>
        <w:pBdr>
          <w:top w:val="none" w:sz="0" w:space="0" w:color="auto"/>
        </w:pBdr>
        <w:spacing w:after="57"/>
        <w:rPr>
          <w:rFonts w:ascii="Times New Roman" w:hAnsi="Times New Roman" w:cs="Times New Roman"/>
        </w:rPr>
      </w:pPr>
      <w:r w:rsidRPr="00C83EC5">
        <w:rPr>
          <w:rFonts w:ascii="Times New Roman" w:hAnsi="Times New Roman" w:cs="Times New Roman"/>
        </w:rPr>
        <w:t>Indica la forma delle subordinate riportate nella tabella: esplicita (E) oppure implicita (I). Metti una x nella casella corrispondente.</w:t>
      </w:r>
    </w:p>
    <w:p w14:paraId="005C47BC" w14:textId="77777777" w:rsidR="000339F8" w:rsidRPr="00C83EC5" w:rsidRDefault="000339F8" w:rsidP="000339F8">
      <w:pPr>
        <w:rPr>
          <w:sz w:val="20"/>
          <w:szCs w:val="20"/>
        </w:rPr>
      </w:pPr>
    </w:p>
    <w:p w14:paraId="6F38A227" w14:textId="77777777" w:rsidR="000339F8" w:rsidRPr="00C83EC5" w:rsidRDefault="000339F8" w:rsidP="000339F8">
      <w:pPr>
        <w:pStyle w:val="Nessunostileparagrafo"/>
        <w:numPr>
          <w:ilvl w:val="0"/>
          <w:numId w:val="2"/>
        </w:numPr>
        <w:rPr>
          <w:rFonts w:ascii="Times New Roman" w:hAnsi="Times New Roman" w:cs="Times New Roman"/>
          <w:sz w:val="20"/>
          <w:szCs w:val="20"/>
        </w:rPr>
      </w:pPr>
    </w:p>
    <w:tbl>
      <w:tblPr>
        <w:tblW w:w="0" w:type="auto"/>
        <w:tblInd w:w="85" w:type="dxa"/>
        <w:tblLayout w:type="fixed"/>
        <w:tblCellMar>
          <w:left w:w="0" w:type="dxa"/>
          <w:right w:w="0" w:type="dxa"/>
        </w:tblCellMar>
        <w:tblLook w:val="0000" w:firstRow="0" w:lastRow="0" w:firstColumn="0" w:lastColumn="0" w:noHBand="0" w:noVBand="0"/>
      </w:tblPr>
      <w:tblGrid>
        <w:gridCol w:w="8618"/>
        <w:gridCol w:w="510"/>
        <w:gridCol w:w="510"/>
      </w:tblGrid>
      <w:tr w:rsidR="000339F8" w:rsidRPr="00C83EC5" w14:paraId="2EE279D0" w14:textId="77777777" w:rsidTr="0008010A">
        <w:trPr>
          <w:trHeight w:hRule="exact" w:val="283"/>
        </w:trPr>
        <w:tc>
          <w:tcPr>
            <w:tcW w:w="8618" w:type="dxa"/>
            <w:tcBorders>
              <w:top w:val="single" w:sz="6" w:space="0" w:color="000000"/>
              <w:left w:val="single" w:sz="6" w:space="0" w:color="000000"/>
              <w:bottom w:val="single" w:sz="4" w:space="0" w:color="000000"/>
              <w:right w:val="single" w:sz="4" w:space="0" w:color="000000"/>
            </w:tcBorders>
            <w:tcMar>
              <w:top w:w="0" w:type="dxa"/>
              <w:left w:w="85" w:type="dxa"/>
              <w:bottom w:w="85" w:type="dxa"/>
              <w:right w:w="85" w:type="dxa"/>
            </w:tcMar>
          </w:tcPr>
          <w:p w14:paraId="6AB1AE79" w14:textId="77777777" w:rsidR="000339F8" w:rsidRPr="00C83EC5" w:rsidRDefault="000339F8" w:rsidP="0008010A">
            <w:pPr>
              <w:pStyle w:val="Nessunostileparagrafo"/>
              <w:spacing w:line="240" w:lineRule="auto"/>
              <w:textAlignment w:val="auto"/>
              <w:rPr>
                <w:rFonts w:ascii="Times New Roman" w:hAnsi="Times New Roman" w:cs="Times New Roman"/>
                <w:color w:val="auto"/>
                <w:sz w:val="20"/>
                <w:szCs w:val="20"/>
              </w:rPr>
            </w:pPr>
          </w:p>
        </w:tc>
        <w:tc>
          <w:tcPr>
            <w:tcW w:w="510" w:type="dxa"/>
            <w:tcBorders>
              <w:top w:val="single" w:sz="6" w:space="0" w:color="000000"/>
              <w:left w:val="single" w:sz="4" w:space="0" w:color="000000"/>
              <w:bottom w:val="single" w:sz="4" w:space="0" w:color="000000"/>
              <w:right w:val="single" w:sz="4" w:space="0" w:color="000000"/>
            </w:tcBorders>
            <w:tcMar>
              <w:top w:w="0" w:type="dxa"/>
              <w:left w:w="85" w:type="dxa"/>
              <w:bottom w:w="85" w:type="dxa"/>
              <w:right w:w="85" w:type="dxa"/>
            </w:tcMar>
            <w:vAlign w:val="center"/>
          </w:tcPr>
          <w:p w14:paraId="3D7F4D5F" w14:textId="77777777" w:rsidR="000339F8" w:rsidRPr="00C83EC5" w:rsidRDefault="000339F8" w:rsidP="0008010A">
            <w:pPr>
              <w:pStyle w:val="AttivitTabelleintestazione"/>
              <w:rPr>
                <w:rFonts w:ascii="Times New Roman" w:hAnsi="Times New Roman" w:cs="Times New Roman"/>
                <w:sz w:val="20"/>
                <w:szCs w:val="20"/>
              </w:rPr>
            </w:pPr>
            <w:r w:rsidRPr="00C83EC5">
              <w:rPr>
                <w:rFonts w:ascii="Times New Roman" w:hAnsi="Times New Roman" w:cs="Times New Roman"/>
                <w:position w:val="-3"/>
                <w:sz w:val="20"/>
                <w:szCs w:val="20"/>
              </w:rPr>
              <w:t>E</w:t>
            </w:r>
          </w:p>
        </w:tc>
        <w:tc>
          <w:tcPr>
            <w:tcW w:w="510" w:type="dxa"/>
            <w:tcBorders>
              <w:top w:val="single" w:sz="6" w:space="0" w:color="000000"/>
              <w:left w:val="single" w:sz="4" w:space="0" w:color="000000"/>
              <w:bottom w:val="single" w:sz="4" w:space="0" w:color="000000"/>
              <w:right w:val="single" w:sz="6" w:space="0" w:color="000000"/>
            </w:tcBorders>
            <w:tcMar>
              <w:top w:w="0" w:type="dxa"/>
              <w:left w:w="85" w:type="dxa"/>
              <w:bottom w:w="85" w:type="dxa"/>
              <w:right w:w="85" w:type="dxa"/>
            </w:tcMar>
            <w:vAlign w:val="center"/>
          </w:tcPr>
          <w:p w14:paraId="57C80130" w14:textId="77777777" w:rsidR="000339F8" w:rsidRPr="00C83EC5" w:rsidRDefault="000339F8" w:rsidP="0008010A">
            <w:pPr>
              <w:pStyle w:val="AttivitTabelleintestazione"/>
              <w:rPr>
                <w:rFonts w:ascii="Times New Roman" w:hAnsi="Times New Roman" w:cs="Times New Roman"/>
                <w:sz w:val="20"/>
                <w:szCs w:val="20"/>
              </w:rPr>
            </w:pPr>
            <w:r w:rsidRPr="00C83EC5">
              <w:rPr>
                <w:rFonts w:ascii="Times New Roman" w:hAnsi="Times New Roman" w:cs="Times New Roman"/>
                <w:sz w:val="20"/>
                <w:szCs w:val="20"/>
              </w:rPr>
              <w:t>I</w:t>
            </w:r>
            <w:r w:rsidRPr="00C83EC5">
              <w:rPr>
                <w:rFonts w:ascii="Times New Roman" w:hAnsi="Times New Roman" w:cs="Times New Roman"/>
                <w:spacing w:val="29"/>
                <w:sz w:val="20"/>
                <w:szCs w:val="20"/>
              </w:rPr>
              <w:t xml:space="preserve"> </w:t>
            </w:r>
          </w:p>
        </w:tc>
      </w:tr>
      <w:tr w:rsidR="000339F8" w:rsidRPr="00C83EC5" w14:paraId="6284DE02" w14:textId="77777777" w:rsidTr="0008010A">
        <w:trPr>
          <w:trHeight w:hRule="exact" w:val="396"/>
        </w:trPr>
        <w:tc>
          <w:tcPr>
            <w:tcW w:w="8618" w:type="dxa"/>
            <w:tcBorders>
              <w:top w:val="single" w:sz="4" w:space="0" w:color="000000"/>
              <w:left w:val="single" w:sz="6" w:space="0" w:color="000000"/>
              <w:bottom w:val="single" w:sz="4" w:space="0" w:color="000000"/>
              <w:right w:val="single" w:sz="4" w:space="0" w:color="000000"/>
            </w:tcBorders>
            <w:tcMar>
              <w:top w:w="74" w:type="dxa"/>
              <w:left w:w="74" w:type="dxa"/>
              <w:bottom w:w="74" w:type="dxa"/>
              <w:right w:w="74" w:type="dxa"/>
            </w:tcMar>
            <w:vAlign w:val="center"/>
          </w:tcPr>
          <w:p w14:paraId="4167DF34" w14:textId="77777777" w:rsidR="000339F8" w:rsidRPr="00C83EC5" w:rsidRDefault="000339F8" w:rsidP="0008010A">
            <w:pPr>
              <w:pStyle w:val="AttivitTabella"/>
              <w:tabs>
                <w:tab w:val="clear" w:pos="198"/>
                <w:tab w:val="left" w:pos="284"/>
              </w:tabs>
              <w:rPr>
                <w:rFonts w:ascii="Times New Roman" w:hAnsi="Times New Roman" w:cs="Times New Roman"/>
                <w:sz w:val="20"/>
                <w:szCs w:val="20"/>
              </w:rPr>
            </w:pPr>
            <w:r w:rsidRPr="00C83EC5">
              <w:rPr>
                <w:rStyle w:val="AttivitSvolgimentoNumero"/>
                <w:rFonts w:ascii="Times New Roman" w:hAnsi="Times New Roman" w:cs="Times New Roman"/>
                <w:sz w:val="20"/>
                <w:szCs w:val="20"/>
              </w:rPr>
              <w:t>a.</w:t>
            </w:r>
            <w:r w:rsidRPr="00C83EC5">
              <w:rPr>
                <w:rStyle w:val="AttivitSvolgimentoNumero"/>
                <w:rFonts w:ascii="Times New Roman" w:hAnsi="Times New Roman" w:cs="Times New Roman"/>
                <w:sz w:val="20"/>
                <w:szCs w:val="20"/>
              </w:rPr>
              <w:tab/>
            </w:r>
            <w:r w:rsidRPr="00C83EC5">
              <w:rPr>
                <w:rFonts w:ascii="Times New Roman" w:hAnsi="Times New Roman" w:cs="Times New Roman"/>
                <w:sz w:val="20"/>
                <w:szCs w:val="20"/>
              </w:rPr>
              <w:t xml:space="preserve">rr. 7-8: </w:t>
            </w:r>
            <w:r w:rsidRPr="00C83EC5">
              <w:rPr>
                <w:rFonts w:ascii="Times New Roman" w:hAnsi="Times New Roman" w:cs="Times New Roman"/>
                <w:i/>
                <w:iCs/>
                <w:sz w:val="20"/>
                <w:szCs w:val="20"/>
              </w:rPr>
              <w:t>a cui ora si riserva il coro “andate a lavorare”</w:t>
            </w:r>
            <w:r w:rsidRPr="00C83EC5">
              <w:rPr>
                <w:rFonts w:ascii="Times New Roman" w:hAnsi="Times New Roman" w:cs="Times New Roman"/>
                <w:sz w:val="20"/>
                <w:szCs w:val="20"/>
              </w:rPr>
              <w:t xml:space="preserve"> (</w:t>
            </w:r>
            <w:r w:rsidRPr="00C83EC5">
              <w:rPr>
                <w:rFonts w:ascii="Times New Roman" w:hAnsi="Times New Roman" w:cs="Times New Roman"/>
                <w:i/>
                <w:iCs/>
                <w:sz w:val="20"/>
                <w:szCs w:val="20"/>
              </w:rPr>
              <w:t>o peggio</w:t>
            </w:r>
            <w:r w:rsidRPr="00C83EC5">
              <w:rPr>
                <w:rFonts w:ascii="Times New Roman" w:hAnsi="Times New Roman" w:cs="Times New Roman"/>
                <w:sz w:val="20"/>
                <w:szCs w:val="20"/>
              </w:rPr>
              <w:t>)</w:t>
            </w:r>
          </w:p>
        </w:tc>
        <w:tc>
          <w:tcPr>
            <w:tcW w:w="51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tcPr>
          <w:p w14:paraId="48EAA209" w14:textId="77777777" w:rsidR="000339F8" w:rsidRPr="00C83EC5" w:rsidRDefault="000339F8" w:rsidP="0008010A">
            <w:pPr>
              <w:pStyle w:val="Nessunostileparagrafo"/>
              <w:spacing w:line="240" w:lineRule="auto"/>
              <w:textAlignment w:val="auto"/>
              <w:rPr>
                <w:rFonts w:ascii="Times New Roman" w:hAnsi="Times New Roman" w:cs="Times New Roman"/>
                <w:color w:val="auto"/>
                <w:sz w:val="20"/>
                <w:szCs w:val="20"/>
              </w:rPr>
            </w:pPr>
          </w:p>
        </w:tc>
        <w:tc>
          <w:tcPr>
            <w:tcW w:w="510" w:type="dxa"/>
            <w:tcBorders>
              <w:top w:val="single" w:sz="4" w:space="0" w:color="000000"/>
              <w:left w:val="single" w:sz="4" w:space="0" w:color="000000"/>
              <w:bottom w:val="single" w:sz="4" w:space="0" w:color="000000"/>
              <w:right w:val="single" w:sz="6" w:space="0" w:color="000000"/>
            </w:tcBorders>
            <w:tcMar>
              <w:top w:w="74" w:type="dxa"/>
              <w:left w:w="74" w:type="dxa"/>
              <w:bottom w:w="74" w:type="dxa"/>
              <w:right w:w="74" w:type="dxa"/>
            </w:tcMar>
          </w:tcPr>
          <w:p w14:paraId="6C570C6F" w14:textId="77777777" w:rsidR="000339F8" w:rsidRPr="00C83EC5" w:rsidRDefault="000339F8" w:rsidP="0008010A">
            <w:pPr>
              <w:pStyle w:val="Nessunostileparagrafo"/>
              <w:spacing w:line="240" w:lineRule="auto"/>
              <w:textAlignment w:val="auto"/>
              <w:rPr>
                <w:rFonts w:ascii="Times New Roman" w:hAnsi="Times New Roman" w:cs="Times New Roman"/>
                <w:color w:val="auto"/>
                <w:sz w:val="20"/>
                <w:szCs w:val="20"/>
              </w:rPr>
            </w:pPr>
          </w:p>
        </w:tc>
      </w:tr>
      <w:tr w:rsidR="000339F8" w:rsidRPr="00C83EC5" w14:paraId="4D6F05D4" w14:textId="77777777" w:rsidTr="0008010A">
        <w:trPr>
          <w:trHeight w:val="60"/>
        </w:trPr>
        <w:tc>
          <w:tcPr>
            <w:tcW w:w="8618" w:type="dxa"/>
            <w:tcBorders>
              <w:top w:val="single" w:sz="4" w:space="0" w:color="000000"/>
              <w:left w:val="single" w:sz="6" w:space="0" w:color="000000"/>
              <w:bottom w:val="single" w:sz="4" w:space="0" w:color="000000"/>
              <w:right w:val="single" w:sz="4" w:space="0" w:color="000000"/>
            </w:tcBorders>
            <w:tcMar>
              <w:top w:w="74" w:type="dxa"/>
              <w:left w:w="74" w:type="dxa"/>
              <w:bottom w:w="74" w:type="dxa"/>
              <w:right w:w="74" w:type="dxa"/>
            </w:tcMar>
            <w:vAlign w:val="center"/>
          </w:tcPr>
          <w:p w14:paraId="1E45CAEB" w14:textId="77777777" w:rsidR="000339F8" w:rsidRPr="00C83EC5" w:rsidRDefault="000339F8" w:rsidP="0008010A">
            <w:pPr>
              <w:pStyle w:val="AttivitTabella"/>
              <w:tabs>
                <w:tab w:val="clear" w:pos="198"/>
                <w:tab w:val="left" w:pos="284"/>
              </w:tabs>
              <w:rPr>
                <w:rFonts w:ascii="Times New Roman" w:hAnsi="Times New Roman" w:cs="Times New Roman"/>
                <w:i/>
                <w:iCs/>
                <w:sz w:val="20"/>
                <w:szCs w:val="20"/>
              </w:rPr>
            </w:pPr>
            <w:r w:rsidRPr="00C83EC5">
              <w:rPr>
                <w:rStyle w:val="AttivitSvolgimentoNumero"/>
                <w:rFonts w:ascii="Times New Roman" w:hAnsi="Times New Roman" w:cs="Times New Roman"/>
                <w:sz w:val="20"/>
                <w:szCs w:val="20"/>
              </w:rPr>
              <w:t>b.</w:t>
            </w:r>
            <w:r w:rsidRPr="00C83EC5">
              <w:rPr>
                <w:rStyle w:val="AttivitSvolgimentoNumero"/>
                <w:rFonts w:ascii="Times New Roman" w:hAnsi="Times New Roman" w:cs="Times New Roman"/>
                <w:sz w:val="20"/>
                <w:szCs w:val="20"/>
              </w:rPr>
              <w:tab/>
            </w:r>
            <w:r w:rsidRPr="00C83EC5">
              <w:rPr>
                <w:rFonts w:ascii="Times New Roman" w:hAnsi="Times New Roman" w:cs="Times New Roman"/>
                <w:sz w:val="20"/>
                <w:szCs w:val="20"/>
              </w:rPr>
              <w:t xml:space="preserve">rr. 13-14: </w:t>
            </w:r>
            <w:r w:rsidRPr="00C83EC5">
              <w:rPr>
                <w:rFonts w:ascii="Times New Roman" w:hAnsi="Times New Roman" w:cs="Times New Roman"/>
                <w:i/>
                <w:iCs/>
                <w:sz w:val="20"/>
                <w:szCs w:val="20"/>
              </w:rPr>
              <w:t xml:space="preserve">che, leggenda nella leggenda, sarebbe stato sir Arthur Conan Doyle, l’inventore </w:t>
            </w:r>
          </w:p>
          <w:p w14:paraId="76866B31" w14:textId="77777777" w:rsidR="000339F8" w:rsidRPr="00C83EC5" w:rsidRDefault="000339F8" w:rsidP="0008010A">
            <w:pPr>
              <w:pStyle w:val="AttivitTabella"/>
              <w:tabs>
                <w:tab w:val="clear" w:pos="198"/>
                <w:tab w:val="left" w:pos="284"/>
              </w:tabs>
              <w:rPr>
                <w:rFonts w:ascii="Times New Roman" w:hAnsi="Times New Roman" w:cs="Times New Roman"/>
                <w:sz w:val="20"/>
                <w:szCs w:val="20"/>
              </w:rPr>
            </w:pPr>
            <w:r w:rsidRPr="00C83EC5">
              <w:rPr>
                <w:rFonts w:ascii="Times New Roman" w:hAnsi="Times New Roman" w:cs="Times New Roman"/>
                <w:i/>
                <w:iCs/>
                <w:sz w:val="20"/>
                <w:szCs w:val="20"/>
              </w:rPr>
              <w:tab/>
              <w:t>di Sherlock Holmes</w:t>
            </w:r>
          </w:p>
        </w:tc>
        <w:tc>
          <w:tcPr>
            <w:tcW w:w="51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tcPr>
          <w:p w14:paraId="1DCB1E21" w14:textId="77777777" w:rsidR="000339F8" w:rsidRPr="00C83EC5" w:rsidRDefault="000339F8" w:rsidP="0008010A">
            <w:pPr>
              <w:pStyle w:val="Nessunostileparagrafo"/>
              <w:spacing w:line="240" w:lineRule="auto"/>
              <w:textAlignment w:val="auto"/>
              <w:rPr>
                <w:rFonts w:ascii="Times New Roman" w:hAnsi="Times New Roman" w:cs="Times New Roman"/>
                <w:color w:val="auto"/>
                <w:sz w:val="20"/>
                <w:szCs w:val="20"/>
              </w:rPr>
            </w:pPr>
          </w:p>
        </w:tc>
        <w:tc>
          <w:tcPr>
            <w:tcW w:w="510" w:type="dxa"/>
            <w:tcBorders>
              <w:top w:val="single" w:sz="4" w:space="0" w:color="000000"/>
              <w:left w:val="single" w:sz="4" w:space="0" w:color="000000"/>
              <w:bottom w:val="single" w:sz="4" w:space="0" w:color="000000"/>
              <w:right w:val="single" w:sz="6" w:space="0" w:color="000000"/>
            </w:tcBorders>
            <w:tcMar>
              <w:top w:w="74" w:type="dxa"/>
              <w:left w:w="74" w:type="dxa"/>
              <w:bottom w:w="74" w:type="dxa"/>
              <w:right w:w="74" w:type="dxa"/>
            </w:tcMar>
          </w:tcPr>
          <w:p w14:paraId="144F9E0D" w14:textId="77777777" w:rsidR="000339F8" w:rsidRPr="00C83EC5" w:rsidRDefault="000339F8" w:rsidP="0008010A">
            <w:pPr>
              <w:pStyle w:val="Nessunostileparagrafo"/>
              <w:spacing w:line="240" w:lineRule="auto"/>
              <w:textAlignment w:val="auto"/>
              <w:rPr>
                <w:rFonts w:ascii="Times New Roman" w:hAnsi="Times New Roman" w:cs="Times New Roman"/>
                <w:color w:val="auto"/>
                <w:sz w:val="20"/>
                <w:szCs w:val="20"/>
              </w:rPr>
            </w:pPr>
          </w:p>
        </w:tc>
      </w:tr>
      <w:tr w:rsidR="000339F8" w:rsidRPr="00C83EC5" w14:paraId="3A5E46F8" w14:textId="77777777" w:rsidTr="0008010A">
        <w:trPr>
          <w:trHeight w:val="60"/>
        </w:trPr>
        <w:tc>
          <w:tcPr>
            <w:tcW w:w="8618" w:type="dxa"/>
            <w:tcBorders>
              <w:top w:val="single" w:sz="4" w:space="0" w:color="000000"/>
              <w:left w:val="single" w:sz="6" w:space="0" w:color="000000"/>
              <w:bottom w:val="single" w:sz="4" w:space="0" w:color="000000"/>
              <w:right w:val="single" w:sz="4" w:space="0" w:color="000000"/>
            </w:tcBorders>
            <w:tcMar>
              <w:top w:w="74" w:type="dxa"/>
              <w:left w:w="74" w:type="dxa"/>
              <w:bottom w:w="74" w:type="dxa"/>
              <w:right w:w="74" w:type="dxa"/>
            </w:tcMar>
            <w:vAlign w:val="center"/>
          </w:tcPr>
          <w:p w14:paraId="373F7D31" w14:textId="77777777" w:rsidR="000339F8" w:rsidRPr="00C83EC5" w:rsidRDefault="000339F8" w:rsidP="0008010A">
            <w:pPr>
              <w:pStyle w:val="AttivitTabella"/>
              <w:tabs>
                <w:tab w:val="clear" w:pos="198"/>
                <w:tab w:val="left" w:pos="284"/>
              </w:tabs>
              <w:rPr>
                <w:rFonts w:ascii="Times New Roman" w:hAnsi="Times New Roman" w:cs="Times New Roman"/>
                <w:sz w:val="20"/>
                <w:szCs w:val="20"/>
              </w:rPr>
            </w:pPr>
            <w:r w:rsidRPr="00C83EC5">
              <w:rPr>
                <w:rStyle w:val="AttivitSvolgimentoNumero"/>
                <w:rFonts w:ascii="Times New Roman" w:hAnsi="Times New Roman" w:cs="Times New Roman"/>
                <w:sz w:val="20"/>
                <w:szCs w:val="20"/>
              </w:rPr>
              <w:t>c.</w:t>
            </w:r>
            <w:r w:rsidRPr="00C83EC5">
              <w:rPr>
                <w:rStyle w:val="AttivitSvolgimentoNumero"/>
                <w:rFonts w:ascii="Times New Roman" w:hAnsi="Times New Roman" w:cs="Times New Roman"/>
                <w:sz w:val="20"/>
                <w:szCs w:val="20"/>
              </w:rPr>
              <w:tab/>
            </w:r>
            <w:r w:rsidRPr="00C83EC5">
              <w:rPr>
                <w:rFonts w:ascii="Times New Roman" w:hAnsi="Times New Roman" w:cs="Times New Roman"/>
                <w:sz w:val="20"/>
                <w:szCs w:val="20"/>
              </w:rPr>
              <w:t xml:space="preserve">r. 18: </w:t>
            </w:r>
            <w:r w:rsidRPr="00C83EC5">
              <w:rPr>
                <w:rFonts w:ascii="Times New Roman" w:hAnsi="Times New Roman" w:cs="Times New Roman"/>
                <w:i/>
                <w:iCs/>
                <w:sz w:val="20"/>
                <w:szCs w:val="20"/>
              </w:rPr>
              <w:t>a superarlo</w:t>
            </w:r>
          </w:p>
        </w:tc>
        <w:tc>
          <w:tcPr>
            <w:tcW w:w="51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tcPr>
          <w:p w14:paraId="19B29F37" w14:textId="77777777" w:rsidR="000339F8" w:rsidRPr="00C83EC5" w:rsidRDefault="000339F8" w:rsidP="0008010A">
            <w:pPr>
              <w:pStyle w:val="Nessunostileparagrafo"/>
              <w:spacing w:line="240" w:lineRule="auto"/>
              <w:textAlignment w:val="auto"/>
              <w:rPr>
                <w:rFonts w:ascii="Times New Roman" w:hAnsi="Times New Roman" w:cs="Times New Roman"/>
                <w:color w:val="auto"/>
                <w:sz w:val="20"/>
                <w:szCs w:val="20"/>
              </w:rPr>
            </w:pPr>
          </w:p>
        </w:tc>
        <w:tc>
          <w:tcPr>
            <w:tcW w:w="510" w:type="dxa"/>
            <w:tcBorders>
              <w:top w:val="single" w:sz="4" w:space="0" w:color="000000"/>
              <w:left w:val="single" w:sz="4" w:space="0" w:color="000000"/>
              <w:bottom w:val="single" w:sz="4" w:space="0" w:color="000000"/>
              <w:right w:val="single" w:sz="6" w:space="0" w:color="000000"/>
            </w:tcBorders>
            <w:tcMar>
              <w:top w:w="74" w:type="dxa"/>
              <w:left w:w="74" w:type="dxa"/>
              <w:bottom w:w="74" w:type="dxa"/>
              <w:right w:w="74" w:type="dxa"/>
            </w:tcMar>
          </w:tcPr>
          <w:p w14:paraId="7492AF5C" w14:textId="77777777" w:rsidR="000339F8" w:rsidRPr="00C83EC5" w:rsidRDefault="000339F8" w:rsidP="0008010A">
            <w:pPr>
              <w:pStyle w:val="Nessunostileparagrafo"/>
              <w:spacing w:line="240" w:lineRule="auto"/>
              <w:textAlignment w:val="auto"/>
              <w:rPr>
                <w:rFonts w:ascii="Times New Roman" w:hAnsi="Times New Roman" w:cs="Times New Roman"/>
                <w:color w:val="auto"/>
                <w:sz w:val="20"/>
                <w:szCs w:val="20"/>
              </w:rPr>
            </w:pPr>
          </w:p>
        </w:tc>
      </w:tr>
      <w:tr w:rsidR="000339F8" w:rsidRPr="00C83EC5" w14:paraId="2DA7CC17" w14:textId="77777777" w:rsidTr="0008010A">
        <w:trPr>
          <w:trHeight w:val="60"/>
        </w:trPr>
        <w:tc>
          <w:tcPr>
            <w:tcW w:w="8618" w:type="dxa"/>
            <w:tcBorders>
              <w:top w:val="single" w:sz="4" w:space="0" w:color="000000"/>
              <w:left w:val="single" w:sz="6" w:space="0" w:color="000000"/>
              <w:bottom w:val="single" w:sz="4" w:space="0" w:color="000000"/>
              <w:right w:val="single" w:sz="4" w:space="0" w:color="000000"/>
            </w:tcBorders>
            <w:tcMar>
              <w:top w:w="74" w:type="dxa"/>
              <w:left w:w="74" w:type="dxa"/>
              <w:bottom w:w="74" w:type="dxa"/>
              <w:right w:w="74" w:type="dxa"/>
            </w:tcMar>
            <w:vAlign w:val="center"/>
          </w:tcPr>
          <w:p w14:paraId="4DD57D52" w14:textId="77777777" w:rsidR="000339F8" w:rsidRPr="00C83EC5" w:rsidRDefault="000339F8" w:rsidP="0008010A">
            <w:pPr>
              <w:pStyle w:val="AttivitTabella"/>
              <w:tabs>
                <w:tab w:val="clear" w:pos="198"/>
                <w:tab w:val="left" w:pos="284"/>
              </w:tabs>
              <w:rPr>
                <w:rFonts w:ascii="Times New Roman" w:hAnsi="Times New Roman" w:cs="Times New Roman"/>
                <w:sz w:val="20"/>
                <w:szCs w:val="20"/>
              </w:rPr>
            </w:pPr>
            <w:r w:rsidRPr="00C83EC5">
              <w:rPr>
                <w:rStyle w:val="AttivitSvolgimentoNumero"/>
                <w:rFonts w:ascii="Times New Roman" w:hAnsi="Times New Roman" w:cs="Times New Roman"/>
                <w:sz w:val="20"/>
                <w:szCs w:val="20"/>
              </w:rPr>
              <w:t>d.</w:t>
            </w:r>
            <w:r w:rsidRPr="00C83EC5">
              <w:rPr>
                <w:rStyle w:val="AttivitSvolgimentoNumero"/>
                <w:rFonts w:ascii="Times New Roman" w:hAnsi="Times New Roman" w:cs="Times New Roman"/>
                <w:sz w:val="20"/>
                <w:szCs w:val="20"/>
              </w:rPr>
              <w:tab/>
            </w:r>
            <w:r w:rsidRPr="00C83EC5">
              <w:rPr>
                <w:rFonts w:ascii="Times New Roman" w:hAnsi="Times New Roman" w:cs="Times New Roman"/>
                <w:sz w:val="20"/>
                <w:szCs w:val="20"/>
              </w:rPr>
              <w:t xml:space="preserve">rr. 24-25: </w:t>
            </w:r>
            <w:r w:rsidRPr="00C83EC5">
              <w:rPr>
                <w:rFonts w:ascii="Times New Roman" w:hAnsi="Times New Roman" w:cs="Times New Roman"/>
                <w:i/>
                <w:iCs/>
                <w:sz w:val="20"/>
                <w:szCs w:val="20"/>
              </w:rPr>
              <w:t>perché non era molto diverso da questo, a parte il bianco e nero</w:t>
            </w:r>
          </w:p>
        </w:tc>
        <w:tc>
          <w:tcPr>
            <w:tcW w:w="51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tcPr>
          <w:p w14:paraId="12359BD7" w14:textId="77777777" w:rsidR="000339F8" w:rsidRPr="00C83EC5" w:rsidRDefault="000339F8" w:rsidP="0008010A">
            <w:pPr>
              <w:pStyle w:val="Nessunostileparagrafo"/>
              <w:spacing w:line="240" w:lineRule="auto"/>
              <w:textAlignment w:val="auto"/>
              <w:rPr>
                <w:rFonts w:ascii="Times New Roman" w:hAnsi="Times New Roman" w:cs="Times New Roman"/>
                <w:color w:val="auto"/>
                <w:sz w:val="20"/>
                <w:szCs w:val="20"/>
              </w:rPr>
            </w:pPr>
          </w:p>
        </w:tc>
        <w:tc>
          <w:tcPr>
            <w:tcW w:w="510" w:type="dxa"/>
            <w:tcBorders>
              <w:top w:val="single" w:sz="4" w:space="0" w:color="000000"/>
              <w:left w:val="single" w:sz="4" w:space="0" w:color="000000"/>
              <w:bottom w:val="single" w:sz="4" w:space="0" w:color="000000"/>
              <w:right w:val="single" w:sz="6" w:space="0" w:color="000000"/>
            </w:tcBorders>
            <w:tcMar>
              <w:top w:w="74" w:type="dxa"/>
              <w:left w:w="74" w:type="dxa"/>
              <w:bottom w:w="74" w:type="dxa"/>
              <w:right w:w="74" w:type="dxa"/>
            </w:tcMar>
          </w:tcPr>
          <w:p w14:paraId="2DA853E9" w14:textId="77777777" w:rsidR="000339F8" w:rsidRPr="00C83EC5" w:rsidRDefault="000339F8" w:rsidP="0008010A">
            <w:pPr>
              <w:pStyle w:val="Nessunostileparagrafo"/>
              <w:spacing w:line="240" w:lineRule="auto"/>
              <w:textAlignment w:val="auto"/>
              <w:rPr>
                <w:rFonts w:ascii="Times New Roman" w:hAnsi="Times New Roman" w:cs="Times New Roman"/>
                <w:color w:val="auto"/>
                <w:sz w:val="20"/>
                <w:szCs w:val="20"/>
              </w:rPr>
            </w:pPr>
          </w:p>
        </w:tc>
      </w:tr>
      <w:tr w:rsidR="000339F8" w:rsidRPr="00C83EC5" w14:paraId="6A69F352" w14:textId="77777777" w:rsidTr="0008010A">
        <w:trPr>
          <w:trHeight w:val="60"/>
        </w:trPr>
        <w:tc>
          <w:tcPr>
            <w:tcW w:w="8618" w:type="dxa"/>
            <w:tcBorders>
              <w:top w:val="single" w:sz="4" w:space="0" w:color="000000"/>
              <w:left w:val="single" w:sz="6" w:space="0" w:color="000000"/>
              <w:bottom w:val="single" w:sz="4" w:space="0" w:color="000000"/>
              <w:right w:val="single" w:sz="4" w:space="0" w:color="000000"/>
            </w:tcBorders>
            <w:tcMar>
              <w:top w:w="74" w:type="dxa"/>
              <w:left w:w="74" w:type="dxa"/>
              <w:bottom w:w="74" w:type="dxa"/>
              <w:right w:w="74" w:type="dxa"/>
            </w:tcMar>
            <w:vAlign w:val="center"/>
          </w:tcPr>
          <w:p w14:paraId="194D5BE9" w14:textId="77777777" w:rsidR="000339F8" w:rsidRPr="00C83EC5" w:rsidRDefault="000339F8" w:rsidP="0008010A">
            <w:pPr>
              <w:pStyle w:val="AttivitTabella"/>
              <w:tabs>
                <w:tab w:val="clear" w:pos="198"/>
                <w:tab w:val="left" w:pos="284"/>
              </w:tabs>
              <w:rPr>
                <w:rFonts w:ascii="Times New Roman" w:hAnsi="Times New Roman" w:cs="Times New Roman"/>
                <w:sz w:val="20"/>
                <w:szCs w:val="20"/>
              </w:rPr>
            </w:pPr>
            <w:r w:rsidRPr="00C83EC5">
              <w:rPr>
                <w:rStyle w:val="AttivitSvolgimentoNumero"/>
                <w:rFonts w:ascii="Times New Roman" w:hAnsi="Times New Roman" w:cs="Times New Roman"/>
                <w:sz w:val="20"/>
                <w:szCs w:val="20"/>
              </w:rPr>
              <w:t>e.</w:t>
            </w:r>
            <w:r w:rsidRPr="00C83EC5">
              <w:rPr>
                <w:rStyle w:val="AttivitSvolgimentoNumero"/>
                <w:rFonts w:ascii="Times New Roman" w:hAnsi="Times New Roman" w:cs="Times New Roman"/>
                <w:sz w:val="20"/>
                <w:szCs w:val="20"/>
              </w:rPr>
              <w:tab/>
            </w:r>
            <w:r w:rsidRPr="00C83EC5">
              <w:rPr>
                <w:rFonts w:ascii="Times New Roman" w:hAnsi="Times New Roman" w:cs="Times New Roman"/>
                <w:sz w:val="20"/>
                <w:szCs w:val="20"/>
              </w:rPr>
              <w:t xml:space="preserve">r. 29: </w:t>
            </w:r>
            <w:r w:rsidRPr="00C83EC5">
              <w:rPr>
                <w:rFonts w:ascii="Times New Roman" w:hAnsi="Times New Roman" w:cs="Times New Roman"/>
                <w:i/>
                <w:iCs/>
                <w:sz w:val="20"/>
                <w:szCs w:val="20"/>
              </w:rPr>
              <w:t>di vincere</w:t>
            </w:r>
          </w:p>
        </w:tc>
        <w:tc>
          <w:tcPr>
            <w:tcW w:w="510" w:type="dxa"/>
            <w:tcBorders>
              <w:top w:val="single" w:sz="4" w:space="0" w:color="000000"/>
              <w:left w:val="single" w:sz="4" w:space="0" w:color="000000"/>
              <w:bottom w:val="single" w:sz="4" w:space="0" w:color="000000"/>
              <w:right w:val="single" w:sz="4" w:space="0" w:color="000000"/>
            </w:tcBorders>
            <w:tcMar>
              <w:top w:w="74" w:type="dxa"/>
              <w:left w:w="74" w:type="dxa"/>
              <w:bottom w:w="74" w:type="dxa"/>
              <w:right w:w="74" w:type="dxa"/>
            </w:tcMar>
          </w:tcPr>
          <w:p w14:paraId="47CBAD0C" w14:textId="77777777" w:rsidR="000339F8" w:rsidRPr="00C83EC5" w:rsidRDefault="000339F8" w:rsidP="0008010A">
            <w:pPr>
              <w:pStyle w:val="Nessunostileparagrafo"/>
              <w:spacing w:line="240" w:lineRule="auto"/>
              <w:textAlignment w:val="auto"/>
              <w:rPr>
                <w:rFonts w:ascii="Times New Roman" w:hAnsi="Times New Roman" w:cs="Times New Roman"/>
                <w:color w:val="auto"/>
                <w:sz w:val="20"/>
                <w:szCs w:val="20"/>
              </w:rPr>
            </w:pPr>
          </w:p>
        </w:tc>
        <w:tc>
          <w:tcPr>
            <w:tcW w:w="510" w:type="dxa"/>
            <w:tcBorders>
              <w:top w:val="single" w:sz="4" w:space="0" w:color="000000"/>
              <w:left w:val="single" w:sz="4" w:space="0" w:color="000000"/>
              <w:bottom w:val="single" w:sz="4" w:space="0" w:color="000000"/>
              <w:right w:val="single" w:sz="6" w:space="0" w:color="000000"/>
            </w:tcBorders>
            <w:tcMar>
              <w:top w:w="74" w:type="dxa"/>
              <w:left w:w="74" w:type="dxa"/>
              <w:bottom w:w="74" w:type="dxa"/>
              <w:right w:w="74" w:type="dxa"/>
            </w:tcMar>
          </w:tcPr>
          <w:p w14:paraId="6BBA700F" w14:textId="77777777" w:rsidR="000339F8" w:rsidRPr="00C83EC5" w:rsidRDefault="000339F8" w:rsidP="0008010A">
            <w:pPr>
              <w:pStyle w:val="Nessunostileparagrafo"/>
              <w:spacing w:line="240" w:lineRule="auto"/>
              <w:textAlignment w:val="auto"/>
              <w:rPr>
                <w:rFonts w:ascii="Times New Roman" w:hAnsi="Times New Roman" w:cs="Times New Roman"/>
                <w:color w:val="auto"/>
                <w:sz w:val="20"/>
                <w:szCs w:val="20"/>
              </w:rPr>
            </w:pPr>
          </w:p>
        </w:tc>
      </w:tr>
    </w:tbl>
    <w:p w14:paraId="7DA88500" w14:textId="77777777" w:rsidR="000339F8" w:rsidRPr="00C83EC5" w:rsidRDefault="000339F8" w:rsidP="001F7FD7">
      <w:pPr>
        <w:pStyle w:val="AttivitSvolgimento"/>
        <w:rPr>
          <w:rFonts w:ascii="Times New Roman" w:hAnsi="Times New Roman" w:cs="Times New Roman"/>
        </w:rPr>
      </w:pPr>
    </w:p>
    <w:p w14:paraId="450346A3" w14:textId="77777777" w:rsidR="000339F8" w:rsidRPr="00C83EC5" w:rsidRDefault="000339F8" w:rsidP="000339F8">
      <w:pPr>
        <w:pStyle w:val="AttivitConsegnaFiletto"/>
        <w:numPr>
          <w:ilvl w:val="0"/>
          <w:numId w:val="2"/>
        </w:numPr>
        <w:pBdr>
          <w:top w:val="none" w:sz="0" w:space="0" w:color="auto"/>
        </w:pBdr>
        <w:rPr>
          <w:rFonts w:ascii="Times New Roman" w:hAnsi="Times New Roman" w:cs="Times New Roman"/>
        </w:rPr>
      </w:pPr>
      <w:r w:rsidRPr="00C83EC5">
        <w:rPr>
          <w:rFonts w:ascii="Times New Roman" w:hAnsi="Times New Roman" w:cs="Times New Roman"/>
        </w:rPr>
        <w:t xml:space="preserve">Considera la frase </w:t>
      </w:r>
      <w:r w:rsidRPr="00C83EC5">
        <w:rPr>
          <w:rFonts w:ascii="Times New Roman" w:hAnsi="Times New Roman" w:cs="Times New Roman"/>
          <w:i/>
          <w:iCs/>
        </w:rPr>
        <w:t>Però già allora, ad esempio, esisteva il “mercato”: le giovani colonie, specialmente quelle dell’Italia del Sud, che avevano bisogno di aumentare il loro peso economico e politico (la loro immagine, in sintesi), cercavano di ingaggiare gli atleti migliori</w:t>
      </w:r>
      <w:r w:rsidRPr="00C83EC5">
        <w:rPr>
          <w:rFonts w:ascii="Times New Roman" w:hAnsi="Times New Roman" w:cs="Times New Roman"/>
        </w:rPr>
        <w:t xml:space="preserve"> (rr. 2-5). </w:t>
      </w:r>
    </w:p>
    <w:p w14:paraId="29B9BBF3" w14:textId="77777777" w:rsidR="000339F8" w:rsidRPr="00C83EC5" w:rsidRDefault="000339F8" w:rsidP="000339F8">
      <w:pPr>
        <w:pStyle w:val="AttivitConsegna"/>
        <w:numPr>
          <w:ilvl w:val="0"/>
          <w:numId w:val="2"/>
        </w:numPr>
        <w:spacing w:after="57"/>
        <w:rPr>
          <w:rFonts w:ascii="Times New Roman" w:hAnsi="Times New Roman" w:cs="Times New Roman"/>
        </w:rPr>
      </w:pPr>
      <w:r w:rsidRPr="00C83EC5">
        <w:rPr>
          <w:rFonts w:ascii="Times New Roman" w:hAnsi="Times New Roman" w:cs="Times New Roman"/>
        </w:rPr>
        <w:t>Ora distingui al suo interno le varie frasi e completa la tabella inserendole al posto giusto.</w:t>
      </w:r>
    </w:p>
    <w:p w14:paraId="556C1FDC" w14:textId="77777777" w:rsidR="000339F8" w:rsidRPr="00C83EC5" w:rsidRDefault="000339F8" w:rsidP="000339F8">
      <w:pPr>
        <w:pStyle w:val="Nessunostileparagrafo"/>
        <w:numPr>
          <w:ilvl w:val="0"/>
          <w:numId w:val="2"/>
        </w:numPr>
        <w:rPr>
          <w:rFonts w:ascii="Times New Roman" w:hAnsi="Times New Roman" w:cs="Times New Roman"/>
          <w:sz w:val="20"/>
          <w:szCs w:val="20"/>
        </w:rPr>
      </w:pPr>
    </w:p>
    <w:tbl>
      <w:tblPr>
        <w:tblW w:w="0" w:type="auto"/>
        <w:tblInd w:w="85" w:type="dxa"/>
        <w:tblLayout w:type="fixed"/>
        <w:tblCellMar>
          <w:left w:w="0" w:type="dxa"/>
          <w:right w:w="0" w:type="dxa"/>
        </w:tblCellMar>
        <w:tblLook w:val="0000" w:firstRow="0" w:lastRow="0" w:firstColumn="0" w:lastColumn="0" w:noHBand="0" w:noVBand="0"/>
      </w:tblPr>
      <w:tblGrid>
        <w:gridCol w:w="3402"/>
        <w:gridCol w:w="6237"/>
      </w:tblGrid>
      <w:tr w:rsidR="000339F8" w:rsidRPr="00C83EC5" w14:paraId="43572713" w14:textId="77777777" w:rsidTr="0008010A">
        <w:trPr>
          <w:trHeight w:val="60"/>
        </w:trPr>
        <w:tc>
          <w:tcPr>
            <w:tcW w:w="3402" w:type="dxa"/>
            <w:tcBorders>
              <w:top w:val="single" w:sz="6" w:space="0" w:color="000000"/>
              <w:left w:val="single" w:sz="6" w:space="0" w:color="000000"/>
              <w:bottom w:val="single" w:sz="4" w:space="0" w:color="000000"/>
              <w:right w:val="single" w:sz="4" w:space="0" w:color="000000"/>
            </w:tcBorders>
            <w:tcMar>
              <w:top w:w="113" w:type="dxa"/>
              <w:left w:w="85" w:type="dxa"/>
              <w:bottom w:w="113" w:type="dxa"/>
              <w:right w:w="85" w:type="dxa"/>
            </w:tcMar>
          </w:tcPr>
          <w:p w14:paraId="300F18CF" w14:textId="77777777" w:rsidR="000339F8" w:rsidRPr="00C83EC5" w:rsidRDefault="000339F8" w:rsidP="0008010A">
            <w:pPr>
              <w:pStyle w:val="AttivitTabelleintestazione"/>
              <w:rPr>
                <w:rFonts w:ascii="Times New Roman" w:hAnsi="Times New Roman" w:cs="Times New Roman"/>
                <w:sz w:val="20"/>
                <w:szCs w:val="20"/>
              </w:rPr>
            </w:pPr>
            <w:r w:rsidRPr="00C83EC5">
              <w:rPr>
                <w:rFonts w:ascii="Times New Roman" w:hAnsi="Times New Roman" w:cs="Times New Roman"/>
                <w:sz w:val="20"/>
                <w:szCs w:val="20"/>
              </w:rPr>
              <w:t xml:space="preserve">Indipendente </w:t>
            </w:r>
          </w:p>
        </w:tc>
        <w:tc>
          <w:tcPr>
            <w:tcW w:w="6237" w:type="dxa"/>
            <w:tcBorders>
              <w:top w:val="single" w:sz="6" w:space="0" w:color="000000"/>
              <w:left w:val="single" w:sz="4" w:space="0" w:color="000000"/>
              <w:bottom w:val="single" w:sz="4" w:space="0" w:color="000000"/>
              <w:right w:val="single" w:sz="6" w:space="0" w:color="000000"/>
            </w:tcBorders>
            <w:tcMar>
              <w:top w:w="113" w:type="dxa"/>
              <w:left w:w="85" w:type="dxa"/>
              <w:bottom w:w="113" w:type="dxa"/>
              <w:right w:w="85" w:type="dxa"/>
            </w:tcMar>
          </w:tcPr>
          <w:p w14:paraId="4E378787" w14:textId="77777777" w:rsidR="000339F8" w:rsidRPr="00C83EC5" w:rsidRDefault="000339F8" w:rsidP="0008010A">
            <w:pPr>
              <w:pStyle w:val="AttivitTabella"/>
              <w:rPr>
                <w:rFonts w:ascii="Times New Roman" w:hAnsi="Times New Roman" w:cs="Times New Roman"/>
                <w:sz w:val="20"/>
                <w:szCs w:val="20"/>
              </w:rPr>
            </w:pPr>
            <w:r w:rsidRPr="00C83EC5">
              <w:rPr>
                <w:rFonts w:ascii="Times New Roman" w:hAnsi="Times New Roman" w:cs="Times New Roman"/>
                <w:b/>
                <w:bCs/>
                <w:sz w:val="20"/>
                <w:szCs w:val="20"/>
              </w:rPr>
              <w:t xml:space="preserve">1. </w:t>
            </w:r>
            <w:r w:rsidRPr="00C83EC5">
              <w:rPr>
                <w:rFonts w:ascii="Times New Roman" w:hAnsi="Times New Roman" w:cs="Times New Roman"/>
                <w:sz w:val="20"/>
                <w:szCs w:val="20"/>
              </w:rPr>
              <w:t>.........................................................................................................................................................................</w:t>
            </w:r>
          </w:p>
        </w:tc>
      </w:tr>
      <w:tr w:rsidR="000339F8" w:rsidRPr="00C83EC5" w14:paraId="53AD7E7B" w14:textId="77777777" w:rsidTr="0008010A">
        <w:trPr>
          <w:trHeight w:val="60"/>
        </w:trPr>
        <w:tc>
          <w:tcPr>
            <w:tcW w:w="3402" w:type="dxa"/>
            <w:tcBorders>
              <w:top w:val="single" w:sz="4" w:space="0" w:color="000000"/>
              <w:left w:val="single" w:sz="6" w:space="0" w:color="000000"/>
              <w:bottom w:val="single" w:sz="4" w:space="0" w:color="000000"/>
              <w:right w:val="single" w:sz="4" w:space="0" w:color="000000"/>
            </w:tcBorders>
            <w:tcMar>
              <w:top w:w="113" w:type="dxa"/>
              <w:left w:w="85" w:type="dxa"/>
              <w:bottom w:w="113" w:type="dxa"/>
              <w:right w:w="85" w:type="dxa"/>
            </w:tcMar>
          </w:tcPr>
          <w:p w14:paraId="0182E65D" w14:textId="77777777" w:rsidR="000339F8" w:rsidRPr="00C83EC5" w:rsidRDefault="000339F8" w:rsidP="0008010A">
            <w:pPr>
              <w:pStyle w:val="AttivitTabelleintestazione"/>
              <w:rPr>
                <w:rFonts w:ascii="Times New Roman" w:hAnsi="Times New Roman" w:cs="Times New Roman"/>
                <w:sz w:val="20"/>
                <w:szCs w:val="20"/>
              </w:rPr>
            </w:pPr>
            <w:r w:rsidRPr="00C83EC5">
              <w:rPr>
                <w:rFonts w:ascii="Times New Roman" w:hAnsi="Times New Roman" w:cs="Times New Roman"/>
                <w:sz w:val="20"/>
                <w:szCs w:val="20"/>
              </w:rPr>
              <w:t>Principale</w:t>
            </w:r>
          </w:p>
        </w:tc>
        <w:tc>
          <w:tcPr>
            <w:tcW w:w="6237" w:type="dxa"/>
            <w:tcBorders>
              <w:top w:val="single" w:sz="4" w:space="0" w:color="000000"/>
              <w:left w:val="single" w:sz="4" w:space="0" w:color="000000"/>
              <w:bottom w:val="single" w:sz="4" w:space="0" w:color="000000"/>
              <w:right w:val="single" w:sz="6" w:space="0" w:color="000000"/>
            </w:tcBorders>
            <w:tcMar>
              <w:top w:w="113" w:type="dxa"/>
              <w:left w:w="85" w:type="dxa"/>
              <w:bottom w:w="113" w:type="dxa"/>
              <w:right w:w="85" w:type="dxa"/>
            </w:tcMar>
          </w:tcPr>
          <w:p w14:paraId="15CC24D3" w14:textId="77777777" w:rsidR="000339F8" w:rsidRPr="00C83EC5" w:rsidRDefault="000339F8" w:rsidP="0008010A">
            <w:pPr>
              <w:pStyle w:val="AttivitTabella"/>
              <w:rPr>
                <w:rFonts w:ascii="Times New Roman" w:hAnsi="Times New Roman" w:cs="Times New Roman"/>
                <w:sz w:val="20"/>
                <w:szCs w:val="20"/>
              </w:rPr>
            </w:pPr>
            <w:r w:rsidRPr="00C83EC5">
              <w:rPr>
                <w:rFonts w:ascii="Times New Roman" w:hAnsi="Times New Roman" w:cs="Times New Roman"/>
                <w:b/>
                <w:bCs/>
                <w:sz w:val="20"/>
                <w:szCs w:val="20"/>
              </w:rPr>
              <w:t xml:space="preserve">1. </w:t>
            </w:r>
            <w:r w:rsidRPr="00C83EC5">
              <w:rPr>
                <w:rFonts w:ascii="Times New Roman" w:hAnsi="Times New Roman" w:cs="Times New Roman"/>
                <w:sz w:val="20"/>
                <w:szCs w:val="20"/>
              </w:rPr>
              <w:t>.........................................................................................................................................................................</w:t>
            </w:r>
          </w:p>
        </w:tc>
      </w:tr>
      <w:tr w:rsidR="000339F8" w:rsidRPr="00C83EC5" w14:paraId="7D32ADA1" w14:textId="77777777" w:rsidTr="0008010A">
        <w:trPr>
          <w:trHeight w:val="60"/>
        </w:trPr>
        <w:tc>
          <w:tcPr>
            <w:tcW w:w="3402" w:type="dxa"/>
            <w:tcBorders>
              <w:top w:val="single" w:sz="4" w:space="0" w:color="000000"/>
              <w:left w:val="single" w:sz="6" w:space="0" w:color="000000"/>
              <w:bottom w:val="single" w:sz="4" w:space="0" w:color="000000"/>
              <w:right w:val="single" w:sz="4" w:space="0" w:color="000000"/>
            </w:tcBorders>
            <w:tcMar>
              <w:top w:w="113" w:type="dxa"/>
              <w:left w:w="85" w:type="dxa"/>
              <w:bottom w:w="113" w:type="dxa"/>
              <w:right w:w="85" w:type="dxa"/>
            </w:tcMar>
          </w:tcPr>
          <w:p w14:paraId="41DA1322" w14:textId="77777777" w:rsidR="000339F8" w:rsidRPr="00C83EC5" w:rsidRDefault="000339F8" w:rsidP="0008010A">
            <w:pPr>
              <w:pStyle w:val="AttivitTabelleintestazione"/>
              <w:rPr>
                <w:rFonts w:ascii="Times New Roman" w:hAnsi="Times New Roman" w:cs="Times New Roman"/>
                <w:sz w:val="20"/>
                <w:szCs w:val="20"/>
              </w:rPr>
            </w:pPr>
            <w:r w:rsidRPr="00C83EC5">
              <w:rPr>
                <w:rFonts w:ascii="Times New Roman" w:hAnsi="Times New Roman" w:cs="Times New Roman"/>
                <w:sz w:val="20"/>
                <w:szCs w:val="20"/>
              </w:rPr>
              <w:t>Subordinate di primo grado</w:t>
            </w:r>
          </w:p>
        </w:tc>
        <w:tc>
          <w:tcPr>
            <w:tcW w:w="6237" w:type="dxa"/>
            <w:tcBorders>
              <w:top w:val="single" w:sz="4" w:space="0" w:color="000000"/>
              <w:left w:val="single" w:sz="4" w:space="0" w:color="000000"/>
              <w:bottom w:val="single" w:sz="4" w:space="0" w:color="000000"/>
              <w:right w:val="single" w:sz="6" w:space="0" w:color="000000"/>
            </w:tcBorders>
            <w:tcMar>
              <w:top w:w="113" w:type="dxa"/>
              <w:left w:w="85" w:type="dxa"/>
              <w:bottom w:w="113" w:type="dxa"/>
              <w:right w:w="85" w:type="dxa"/>
            </w:tcMar>
            <w:vAlign w:val="bottom"/>
          </w:tcPr>
          <w:p w14:paraId="661CC46F" w14:textId="77777777" w:rsidR="000339F8" w:rsidRPr="00C83EC5" w:rsidRDefault="000339F8" w:rsidP="0008010A">
            <w:pPr>
              <w:pStyle w:val="AttivitTabella"/>
              <w:rPr>
                <w:rFonts w:ascii="Times New Roman" w:hAnsi="Times New Roman" w:cs="Times New Roman"/>
                <w:sz w:val="20"/>
                <w:szCs w:val="20"/>
              </w:rPr>
            </w:pPr>
            <w:r w:rsidRPr="00C83EC5">
              <w:rPr>
                <w:rFonts w:ascii="Times New Roman" w:hAnsi="Times New Roman" w:cs="Times New Roman"/>
                <w:b/>
                <w:bCs/>
                <w:sz w:val="20"/>
                <w:szCs w:val="20"/>
              </w:rPr>
              <w:t xml:space="preserve">1. </w:t>
            </w:r>
            <w:r w:rsidRPr="00C83EC5">
              <w:rPr>
                <w:rFonts w:ascii="Times New Roman" w:hAnsi="Times New Roman" w:cs="Times New Roman"/>
                <w:sz w:val="20"/>
                <w:szCs w:val="20"/>
              </w:rPr>
              <w:t>.........................................................................................................................................................................</w:t>
            </w:r>
          </w:p>
          <w:p w14:paraId="78A8C24B" w14:textId="77777777" w:rsidR="000339F8" w:rsidRPr="00C83EC5" w:rsidRDefault="000339F8" w:rsidP="0008010A">
            <w:pPr>
              <w:pStyle w:val="AttivitTabella"/>
              <w:rPr>
                <w:rFonts w:ascii="Times New Roman" w:hAnsi="Times New Roman" w:cs="Times New Roman"/>
                <w:sz w:val="20"/>
                <w:szCs w:val="20"/>
              </w:rPr>
            </w:pPr>
            <w:r w:rsidRPr="00C83EC5">
              <w:rPr>
                <w:rFonts w:ascii="Times New Roman" w:hAnsi="Times New Roman" w:cs="Times New Roman"/>
                <w:b/>
                <w:bCs/>
                <w:sz w:val="20"/>
                <w:szCs w:val="20"/>
              </w:rPr>
              <w:t xml:space="preserve">2. </w:t>
            </w:r>
            <w:r w:rsidRPr="00C83EC5">
              <w:rPr>
                <w:rFonts w:ascii="Times New Roman" w:hAnsi="Times New Roman" w:cs="Times New Roman"/>
                <w:sz w:val="20"/>
                <w:szCs w:val="20"/>
              </w:rPr>
              <w:t>.........................................................................................................................................................................</w:t>
            </w:r>
          </w:p>
        </w:tc>
      </w:tr>
      <w:tr w:rsidR="000339F8" w:rsidRPr="00C83EC5" w14:paraId="4F3B7E27" w14:textId="77777777" w:rsidTr="0008010A">
        <w:trPr>
          <w:trHeight w:val="60"/>
        </w:trPr>
        <w:tc>
          <w:tcPr>
            <w:tcW w:w="3402" w:type="dxa"/>
            <w:tcBorders>
              <w:top w:val="single" w:sz="4" w:space="0" w:color="000000"/>
              <w:left w:val="single" w:sz="6" w:space="0" w:color="000000"/>
              <w:bottom w:val="single" w:sz="4" w:space="0" w:color="000000"/>
              <w:right w:val="single" w:sz="4" w:space="0" w:color="000000"/>
            </w:tcBorders>
            <w:tcMar>
              <w:top w:w="113" w:type="dxa"/>
              <w:left w:w="85" w:type="dxa"/>
              <w:bottom w:w="113" w:type="dxa"/>
              <w:right w:w="85" w:type="dxa"/>
            </w:tcMar>
          </w:tcPr>
          <w:p w14:paraId="1C3BF965" w14:textId="77777777" w:rsidR="000339F8" w:rsidRPr="00C83EC5" w:rsidRDefault="000339F8" w:rsidP="0008010A">
            <w:pPr>
              <w:pStyle w:val="AttivitTabelleintestazione"/>
              <w:rPr>
                <w:rFonts w:ascii="Times New Roman" w:hAnsi="Times New Roman" w:cs="Times New Roman"/>
                <w:sz w:val="20"/>
                <w:szCs w:val="20"/>
              </w:rPr>
            </w:pPr>
            <w:r w:rsidRPr="00C83EC5">
              <w:rPr>
                <w:rFonts w:ascii="Times New Roman" w:hAnsi="Times New Roman" w:cs="Times New Roman"/>
                <w:sz w:val="20"/>
                <w:szCs w:val="20"/>
              </w:rPr>
              <w:t>Subordinata di secondo grado</w:t>
            </w:r>
          </w:p>
        </w:tc>
        <w:tc>
          <w:tcPr>
            <w:tcW w:w="6237" w:type="dxa"/>
            <w:tcBorders>
              <w:top w:val="single" w:sz="4" w:space="0" w:color="000000"/>
              <w:left w:val="single" w:sz="4" w:space="0" w:color="000000"/>
              <w:bottom w:val="single" w:sz="4" w:space="0" w:color="000000"/>
              <w:right w:val="single" w:sz="6" w:space="0" w:color="000000"/>
            </w:tcBorders>
            <w:tcMar>
              <w:top w:w="113" w:type="dxa"/>
              <w:left w:w="85" w:type="dxa"/>
              <w:bottom w:w="113" w:type="dxa"/>
              <w:right w:w="85" w:type="dxa"/>
            </w:tcMar>
          </w:tcPr>
          <w:p w14:paraId="43DB4D91" w14:textId="77777777" w:rsidR="000339F8" w:rsidRPr="00C83EC5" w:rsidRDefault="000339F8" w:rsidP="0008010A">
            <w:pPr>
              <w:pStyle w:val="AttivitTabella"/>
              <w:rPr>
                <w:rFonts w:ascii="Times New Roman" w:hAnsi="Times New Roman" w:cs="Times New Roman"/>
                <w:sz w:val="20"/>
                <w:szCs w:val="20"/>
              </w:rPr>
            </w:pPr>
            <w:r w:rsidRPr="00C83EC5">
              <w:rPr>
                <w:rFonts w:ascii="Times New Roman" w:hAnsi="Times New Roman" w:cs="Times New Roman"/>
                <w:b/>
                <w:bCs/>
                <w:sz w:val="20"/>
                <w:szCs w:val="20"/>
              </w:rPr>
              <w:t xml:space="preserve">1. </w:t>
            </w:r>
            <w:r w:rsidRPr="00C83EC5">
              <w:rPr>
                <w:rFonts w:ascii="Times New Roman" w:hAnsi="Times New Roman" w:cs="Times New Roman"/>
                <w:sz w:val="20"/>
                <w:szCs w:val="20"/>
              </w:rPr>
              <w:t>.........................................................................................................................................................................</w:t>
            </w:r>
          </w:p>
        </w:tc>
      </w:tr>
    </w:tbl>
    <w:p w14:paraId="38638D23" w14:textId="77777777" w:rsidR="000339F8" w:rsidRPr="00C83EC5" w:rsidRDefault="000339F8" w:rsidP="001F7FD7">
      <w:pPr>
        <w:pStyle w:val="AttivitSvolgimento"/>
        <w:rPr>
          <w:rFonts w:ascii="Times New Roman" w:hAnsi="Times New Roman" w:cs="Times New Roman"/>
        </w:rPr>
      </w:pPr>
    </w:p>
    <w:p w14:paraId="5E2A51ED" w14:textId="77777777" w:rsidR="000339F8" w:rsidRPr="00C83EC5" w:rsidRDefault="000339F8" w:rsidP="000339F8">
      <w:pPr>
        <w:pStyle w:val="AttivitConsegnaFiletto"/>
        <w:pBdr>
          <w:top w:val="none" w:sz="0" w:space="0" w:color="auto"/>
        </w:pBdr>
        <w:tabs>
          <w:tab w:val="left" w:pos="8931"/>
        </w:tabs>
        <w:ind w:left="360"/>
        <w:rPr>
          <w:rFonts w:ascii="Times New Roman" w:hAnsi="Times New Roman" w:cs="Times New Roman"/>
        </w:rPr>
      </w:pPr>
      <w:r w:rsidRPr="00C83EC5">
        <w:rPr>
          <w:rFonts w:ascii="Times New Roman" w:hAnsi="Times New Roman" w:cs="Times New Roman"/>
        </w:rPr>
        <w:t xml:space="preserve">Alla r. 2, </w:t>
      </w:r>
      <w:r w:rsidRPr="00C83EC5">
        <w:rPr>
          <w:rFonts w:ascii="Times New Roman" w:hAnsi="Times New Roman" w:cs="Times New Roman"/>
          <w:i/>
          <w:iCs/>
        </w:rPr>
        <w:t>il pancrazio ha lasciato il posto al taekwondo</w:t>
      </w:r>
      <w:r w:rsidRPr="00C83EC5">
        <w:rPr>
          <w:rFonts w:ascii="Times New Roman" w:hAnsi="Times New Roman" w:cs="Times New Roman"/>
        </w:rPr>
        <w:t xml:space="preserve"> è un enunciato dichiarativo.</w:t>
      </w:r>
      <w:r w:rsidRPr="00C83EC5">
        <w:rPr>
          <w:rFonts w:ascii="Times New Roman" w:hAnsi="Times New Roman" w:cs="Times New Roman"/>
        </w:rPr>
        <w:tab/>
        <w:t>V    F</w:t>
      </w:r>
    </w:p>
    <w:p w14:paraId="1895E59D" w14:textId="77777777" w:rsidR="000339F8" w:rsidRPr="00C83EC5" w:rsidRDefault="000339F8" w:rsidP="000339F8">
      <w:pPr>
        <w:pStyle w:val="AttivitSvolgimento"/>
        <w:ind w:left="360"/>
        <w:rPr>
          <w:rFonts w:ascii="Times New Roman" w:hAnsi="Times New Roman" w:cs="Times New Roman"/>
        </w:rPr>
      </w:pPr>
    </w:p>
    <w:p w14:paraId="49967CD2" w14:textId="77777777" w:rsidR="000339F8" w:rsidRPr="00C83EC5" w:rsidRDefault="000339F8" w:rsidP="000339F8">
      <w:pPr>
        <w:pStyle w:val="AttivitConsegnaFiletto"/>
        <w:numPr>
          <w:ilvl w:val="0"/>
          <w:numId w:val="2"/>
        </w:numPr>
        <w:pBdr>
          <w:top w:val="none" w:sz="0" w:space="0" w:color="auto"/>
        </w:pBdr>
        <w:rPr>
          <w:rFonts w:ascii="Times New Roman" w:hAnsi="Times New Roman" w:cs="Times New Roman"/>
        </w:rPr>
      </w:pPr>
      <w:r w:rsidRPr="00C83EC5">
        <w:rPr>
          <w:rFonts w:ascii="Times New Roman" w:hAnsi="Times New Roman" w:cs="Times New Roman"/>
        </w:rPr>
        <w:t>L’articolo contiene due enunciati interrogativi di tipo retorico. Dopo averli individuati, trascrivili nelle righe sottostanti.</w:t>
      </w:r>
    </w:p>
    <w:p w14:paraId="2D3F5464" w14:textId="77777777" w:rsidR="000339F8" w:rsidRPr="00C83EC5" w:rsidRDefault="000339F8" w:rsidP="000339F8">
      <w:pPr>
        <w:pStyle w:val="AttivitSvolgimento"/>
        <w:numPr>
          <w:ilvl w:val="0"/>
          <w:numId w:val="2"/>
        </w:numPr>
        <w:tabs>
          <w:tab w:val="left" w:leader="dot" w:pos="9639"/>
        </w:tabs>
        <w:spacing w:before="57"/>
        <w:rPr>
          <w:rFonts w:ascii="Times New Roman" w:hAnsi="Times New Roman" w:cs="Times New Roman"/>
        </w:rPr>
      </w:pPr>
      <w:r w:rsidRPr="00C83EC5">
        <w:rPr>
          <w:rStyle w:val="AttivitSvolgimentoNumero"/>
          <w:rFonts w:ascii="Times New Roman" w:hAnsi="Times New Roman" w:cs="Times New Roman"/>
        </w:rPr>
        <w:t>a.</w:t>
      </w:r>
      <w:r w:rsidRPr="00C83EC5">
        <w:rPr>
          <w:rStyle w:val="AttivitSvolgimentoNumero"/>
          <w:rFonts w:ascii="Times New Roman" w:hAnsi="Times New Roman" w:cs="Times New Roman"/>
        </w:rPr>
        <w:tab/>
      </w:r>
      <w:r w:rsidRPr="00C83EC5">
        <w:rPr>
          <w:rFonts w:ascii="Times New Roman" w:hAnsi="Times New Roman" w:cs="Times New Roman"/>
        </w:rPr>
        <w:tab/>
      </w:r>
    </w:p>
    <w:p w14:paraId="71953A78" w14:textId="77777777" w:rsidR="000339F8" w:rsidRPr="00C83EC5" w:rsidRDefault="000339F8" w:rsidP="000339F8">
      <w:pPr>
        <w:pStyle w:val="AttivitSvolgimento"/>
        <w:numPr>
          <w:ilvl w:val="0"/>
          <w:numId w:val="2"/>
        </w:numPr>
        <w:tabs>
          <w:tab w:val="left" w:leader="dot" w:pos="9639"/>
        </w:tabs>
        <w:rPr>
          <w:rFonts w:ascii="Times New Roman" w:hAnsi="Times New Roman" w:cs="Times New Roman"/>
        </w:rPr>
      </w:pPr>
      <w:r w:rsidRPr="00C83EC5">
        <w:rPr>
          <w:rStyle w:val="AttivitSvolgimentoNumero"/>
          <w:rFonts w:ascii="Times New Roman" w:hAnsi="Times New Roman" w:cs="Times New Roman"/>
        </w:rPr>
        <w:t>b.</w:t>
      </w:r>
      <w:r w:rsidRPr="00C83EC5">
        <w:rPr>
          <w:rStyle w:val="AttivitSvolgimentoNumero"/>
          <w:rFonts w:ascii="Times New Roman" w:hAnsi="Times New Roman" w:cs="Times New Roman"/>
        </w:rPr>
        <w:tab/>
      </w:r>
      <w:r w:rsidRPr="00C83EC5">
        <w:rPr>
          <w:rFonts w:ascii="Times New Roman" w:hAnsi="Times New Roman" w:cs="Times New Roman"/>
        </w:rPr>
        <w:tab/>
      </w:r>
    </w:p>
    <w:p w14:paraId="04F10C00" w14:textId="77777777" w:rsidR="000339F8" w:rsidRPr="00C83EC5" w:rsidRDefault="000339F8" w:rsidP="000339F8">
      <w:pPr>
        <w:pStyle w:val="AttivitConsegnaFiletto"/>
        <w:numPr>
          <w:ilvl w:val="0"/>
          <w:numId w:val="2"/>
        </w:numPr>
        <w:pBdr>
          <w:top w:val="none" w:sz="0" w:space="0" w:color="auto"/>
        </w:pBdr>
        <w:tabs>
          <w:tab w:val="clear" w:pos="283"/>
          <w:tab w:val="left" w:pos="426"/>
        </w:tabs>
        <w:spacing w:after="57"/>
        <w:rPr>
          <w:rFonts w:ascii="Times New Roman" w:hAnsi="Times New Roman" w:cs="Times New Roman"/>
        </w:rPr>
      </w:pPr>
      <w:r w:rsidRPr="00C83EC5">
        <w:rPr>
          <w:rFonts w:ascii="Times New Roman" w:hAnsi="Times New Roman" w:cs="Times New Roman"/>
        </w:rPr>
        <w:t xml:space="preserve">Leggi le frasi riportate in tabella, quindi scrivi negli appositi spazi il tipo di costruzione sintattica di ciascuna e l’elemento messo a fuoco. </w:t>
      </w:r>
    </w:p>
    <w:tbl>
      <w:tblPr>
        <w:tblW w:w="0" w:type="auto"/>
        <w:tblInd w:w="85" w:type="dxa"/>
        <w:tblLayout w:type="fixed"/>
        <w:tblCellMar>
          <w:left w:w="0" w:type="dxa"/>
          <w:right w:w="0" w:type="dxa"/>
        </w:tblCellMar>
        <w:tblLook w:val="0000" w:firstRow="0" w:lastRow="0" w:firstColumn="0" w:lastColumn="0" w:noHBand="0" w:noVBand="0"/>
      </w:tblPr>
      <w:tblGrid>
        <w:gridCol w:w="3052"/>
        <w:gridCol w:w="3438"/>
        <w:gridCol w:w="3323"/>
      </w:tblGrid>
      <w:tr w:rsidR="000339F8" w:rsidRPr="00C83EC5" w14:paraId="4965C597" w14:textId="77777777" w:rsidTr="0008010A">
        <w:trPr>
          <w:trHeight w:val="20"/>
        </w:trPr>
        <w:tc>
          <w:tcPr>
            <w:tcW w:w="3052" w:type="dxa"/>
            <w:tcBorders>
              <w:top w:val="single" w:sz="6" w:space="0" w:color="000000"/>
              <w:left w:val="single" w:sz="6" w:space="0" w:color="000000"/>
              <w:bottom w:val="single" w:sz="4" w:space="0" w:color="000000"/>
              <w:right w:val="single" w:sz="4" w:space="0" w:color="000000"/>
            </w:tcBorders>
            <w:tcMar>
              <w:top w:w="113" w:type="dxa"/>
              <w:left w:w="85" w:type="dxa"/>
              <w:bottom w:w="113" w:type="dxa"/>
              <w:right w:w="85" w:type="dxa"/>
            </w:tcMar>
          </w:tcPr>
          <w:p w14:paraId="2E661FF6" w14:textId="77777777" w:rsidR="000339F8" w:rsidRPr="00C83EC5" w:rsidRDefault="000339F8" w:rsidP="000339F8">
            <w:pPr>
              <w:pStyle w:val="AttivitTabelleintestazione"/>
              <w:numPr>
                <w:ilvl w:val="0"/>
                <w:numId w:val="2"/>
              </w:numPr>
              <w:rPr>
                <w:rFonts w:ascii="Times New Roman" w:hAnsi="Times New Roman" w:cs="Times New Roman"/>
                <w:sz w:val="20"/>
                <w:szCs w:val="20"/>
              </w:rPr>
            </w:pPr>
            <w:r w:rsidRPr="00C83EC5">
              <w:rPr>
                <w:rFonts w:ascii="Times New Roman" w:hAnsi="Times New Roman" w:cs="Times New Roman"/>
                <w:sz w:val="20"/>
                <w:szCs w:val="20"/>
              </w:rPr>
              <w:t>Frase</w:t>
            </w:r>
          </w:p>
        </w:tc>
        <w:tc>
          <w:tcPr>
            <w:tcW w:w="3438" w:type="dxa"/>
            <w:tcBorders>
              <w:top w:val="single" w:sz="6" w:space="0" w:color="000000"/>
              <w:left w:val="single" w:sz="4" w:space="0" w:color="000000"/>
              <w:bottom w:val="single" w:sz="4" w:space="0" w:color="000000"/>
              <w:right w:val="single" w:sz="4" w:space="0" w:color="000000"/>
            </w:tcBorders>
            <w:tcMar>
              <w:top w:w="113" w:type="dxa"/>
              <w:left w:w="85" w:type="dxa"/>
              <w:bottom w:w="113" w:type="dxa"/>
              <w:right w:w="85" w:type="dxa"/>
            </w:tcMar>
          </w:tcPr>
          <w:p w14:paraId="1EE4F08B" w14:textId="77777777" w:rsidR="000339F8" w:rsidRPr="00C83EC5" w:rsidRDefault="000339F8" w:rsidP="0008010A">
            <w:pPr>
              <w:pStyle w:val="AttivitTabelleintestazione"/>
              <w:rPr>
                <w:rFonts w:ascii="Times New Roman" w:hAnsi="Times New Roman" w:cs="Times New Roman"/>
                <w:sz w:val="20"/>
                <w:szCs w:val="20"/>
              </w:rPr>
            </w:pPr>
            <w:r w:rsidRPr="00C83EC5">
              <w:rPr>
                <w:rFonts w:ascii="Times New Roman" w:hAnsi="Times New Roman" w:cs="Times New Roman"/>
                <w:sz w:val="20"/>
                <w:szCs w:val="20"/>
              </w:rPr>
              <w:t>Costruzione sintattica</w:t>
            </w:r>
          </w:p>
        </w:tc>
        <w:tc>
          <w:tcPr>
            <w:tcW w:w="3323" w:type="dxa"/>
            <w:tcBorders>
              <w:top w:val="single" w:sz="6" w:space="0" w:color="000000"/>
              <w:left w:val="single" w:sz="4" w:space="0" w:color="000000"/>
              <w:bottom w:val="single" w:sz="4" w:space="0" w:color="000000"/>
              <w:right w:val="single" w:sz="6" w:space="0" w:color="000000"/>
            </w:tcBorders>
            <w:tcMar>
              <w:top w:w="113" w:type="dxa"/>
              <w:left w:w="85" w:type="dxa"/>
              <w:bottom w:w="113" w:type="dxa"/>
              <w:right w:w="85" w:type="dxa"/>
            </w:tcMar>
          </w:tcPr>
          <w:p w14:paraId="4FECC59C" w14:textId="77777777" w:rsidR="000339F8" w:rsidRPr="00C83EC5" w:rsidRDefault="000339F8" w:rsidP="0008010A">
            <w:pPr>
              <w:pStyle w:val="AttivitTabelleintestazione"/>
              <w:rPr>
                <w:rFonts w:ascii="Times New Roman" w:hAnsi="Times New Roman" w:cs="Times New Roman"/>
                <w:sz w:val="20"/>
                <w:szCs w:val="20"/>
              </w:rPr>
            </w:pPr>
            <w:r w:rsidRPr="00C83EC5">
              <w:rPr>
                <w:rFonts w:ascii="Times New Roman" w:hAnsi="Times New Roman" w:cs="Times New Roman"/>
                <w:sz w:val="20"/>
                <w:szCs w:val="20"/>
              </w:rPr>
              <w:t>Elemento messo a fuoco</w:t>
            </w:r>
          </w:p>
        </w:tc>
      </w:tr>
      <w:tr w:rsidR="000339F8" w:rsidRPr="00C83EC5" w14:paraId="6F8EB392" w14:textId="77777777" w:rsidTr="0008010A">
        <w:trPr>
          <w:trHeight w:val="60"/>
        </w:trPr>
        <w:tc>
          <w:tcPr>
            <w:tcW w:w="3052" w:type="dxa"/>
            <w:tcBorders>
              <w:top w:val="single" w:sz="4" w:space="0" w:color="000000"/>
              <w:left w:val="single" w:sz="6" w:space="0" w:color="000000"/>
              <w:bottom w:val="single" w:sz="4" w:space="0" w:color="000000"/>
              <w:right w:val="single" w:sz="4" w:space="0" w:color="000000"/>
            </w:tcBorders>
            <w:tcMar>
              <w:top w:w="113" w:type="dxa"/>
              <w:left w:w="85" w:type="dxa"/>
              <w:bottom w:w="113" w:type="dxa"/>
              <w:right w:w="85" w:type="dxa"/>
            </w:tcMar>
          </w:tcPr>
          <w:p w14:paraId="605A1C7A" w14:textId="77777777" w:rsidR="000339F8" w:rsidRPr="00C83EC5" w:rsidRDefault="000339F8" w:rsidP="0008010A">
            <w:pPr>
              <w:pStyle w:val="AttivitTabella"/>
              <w:tabs>
                <w:tab w:val="clear" w:pos="198"/>
                <w:tab w:val="left" w:pos="284"/>
              </w:tabs>
              <w:rPr>
                <w:rFonts w:ascii="Times New Roman" w:hAnsi="Times New Roman" w:cs="Times New Roman"/>
                <w:sz w:val="20"/>
                <w:szCs w:val="20"/>
              </w:rPr>
            </w:pPr>
            <w:r w:rsidRPr="00C83EC5">
              <w:rPr>
                <w:rFonts w:ascii="Times New Roman" w:hAnsi="Times New Roman" w:cs="Times New Roman"/>
                <w:b/>
                <w:sz w:val="20"/>
                <w:szCs w:val="20"/>
              </w:rPr>
              <w:t>a.</w:t>
            </w:r>
            <w:r w:rsidRPr="00C83EC5">
              <w:rPr>
                <w:rFonts w:ascii="Times New Roman" w:hAnsi="Times New Roman" w:cs="Times New Roman"/>
                <w:sz w:val="20"/>
                <w:szCs w:val="20"/>
              </w:rPr>
              <w:tab/>
              <w:t>Odisseo aggancia Aiace.</w:t>
            </w:r>
          </w:p>
        </w:tc>
        <w:tc>
          <w:tcPr>
            <w:tcW w:w="3438" w:type="dxa"/>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bottom"/>
          </w:tcPr>
          <w:p w14:paraId="7C03605D" w14:textId="77777777" w:rsidR="000339F8" w:rsidRPr="00C83EC5" w:rsidRDefault="000339F8" w:rsidP="0008010A">
            <w:pPr>
              <w:pStyle w:val="AttivitTabella"/>
              <w:rPr>
                <w:rFonts w:ascii="Times New Roman" w:hAnsi="Times New Roman" w:cs="Times New Roman"/>
                <w:sz w:val="20"/>
                <w:szCs w:val="20"/>
              </w:rPr>
            </w:pPr>
            <w:r w:rsidRPr="00C83EC5">
              <w:rPr>
                <w:rFonts w:ascii="Times New Roman" w:hAnsi="Times New Roman" w:cs="Times New Roman"/>
                <w:sz w:val="20"/>
                <w:szCs w:val="20"/>
              </w:rPr>
              <w:t>...............................................................................................</w:t>
            </w:r>
          </w:p>
        </w:tc>
        <w:tc>
          <w:tcPr>
            <w:tcW w:w="3323" w:type="dxa"/>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bottom"/>
          </w:tcPr>
          <w:p w14:paraId="2894CD24" w14:textId="77777777" w:rsidR="000339F8" w:rsidRPr="00C83EC5" w:rsidRDefault="000339F8" w:rsidP="0008010A">
            <w:pPr>
              <w:pStyle w:val="AttivitTabella"/>
              <w:rPr>
                <w:rFonts w:ascii="Times New Roman" w:hAnsi="Times New Roman" w:cs="Times New Roman"/>
                <w:sz w:val="20"/>
                <w:szCs w:val="20"/>
              </w:rPr>
            </w:pPr>
            <w:r w:rsidRPr="00C83EC5">
              <w:rPr>
                <w:rFonts w:ascii="Times New Roman" w:hAnsi="Times New Roman" w:cs="Times New Roman"/>
                <w:sz w:val="20"/>
                <w:szCs w:val="20"/>
              </w:rPr>
              <w:t>............................................................................................</w:t>
            </w:r>
          </w:p>
        </w:tc>
      </w:tr>
      <w:tr w:rsidR="000339F8" w:rsidRPr="00C83EC5" w14:paraId="1A473727" w14:textId="77777777" w:rsidTr="0008010A">
        <w:trPr>
          <w:trHeight w:val="60"/>
        </w:trPr>
        <w:tc>
          <w:tcPr>
            <w:tcW w:w="3052" w:type="dxa"/>
            <w:tcBorders>
              <w:top w:val="single" w:sz="4" w:space="0" w:color="000000"/>
              <w:left w:val="single" w:sz="6" w:space="0" w:color="000000"/>
              <w:bottom w:val="single" w:sz="4" w:space="0" w:color="000000"/>
              <w:right w:val="single" w:sz="4" w:space="0" w:color="000000"/>
            </w:tcBorders>
            <w:tcMar>
              <w:top w:w="113" w:type="dxa"/>
              <w:left w:w="85" w:type="dxa"/>
              <w:bottom w:w="113" w:type="dxa"/>
              <w:right w:w="85" w:type="dxa"/>
            </w:tcMar>
          </w:tcPr>
          <w:p w14:paraId="508BCB8B" w14:textId="77777777" w:rsidR="000339F8" w:rsidRPr="00C83EC5" w:rsidRDefault="000339F8" w:rsidP="0008010A">
            <w:pPr>
              <w:pStyle w:val="AttivitTabella"/>
              <w:tabs>
                <w:tab w:val="clear" w:pos="198"/>
                <w:tab w:val="left" w:pos="284"/>
              </w:tabs>
              <w:rPr>
                <w:rFonts w:ascii="Times New Roman" w:hAnsi="Times New Roman" w:cs="Times New Roman"/>
                <w:sz w:val="20"/>
                <w:szCs w:val="20"/>
              </w:rPr>
            </w:pPr>
            <w:r w:rsidRPr="00C83EC5">
              <w:rPr>
                <w:rFonts w:ascii="Times New Roman" w:hAnsi="Times New Roman" w:cs="Times New Roman"/>
                <w:b/>
                <w:sz w:val="20"/>
                <w:szCs w:val="20"/>
              </w:rPr>
              <w:t>b.</w:t>
            </w:r>
            <w:r w:rsidRPr="00C83EC5">
              <w:rPr>
                <w:rFonts w:ascii="Times New Roman" w:hAnsi="Times New Roman" w:cs="Times New Roman"/>
                <w:sz w:val="20"/>
                <w:szCs w:val="20"/>
              </w:rPr>
              <w:tab/>
              <w:t>Aiace lo aggancia Odisseo.</w:t>
            </w:r>
          </w:p>
        </w:tc>
        <w:tc>
          <w:tcPr>
            <w:tcW w:w="3438" w:type="dxa"/>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bottom"/>
          </w:tcPr>
          <w:p w14:paraId="1E0C75BB" w14:textId="77777777" w:rsidR="000339F8" w:rsidRPr="00C83EC5" w:rsidRDefault="000339F8" w:rsidP="0008010A">
            <w:pPr>
              <w:pStyle w:val="AttivitTabella"/>
              <w:rPr>
                <w:rFonts w:ascii="Times New Roman" w:hAnsi="Times New Roman" w:cs="Times New Roman"/>
                <w:sz w:val="20"/>
                <w:szCs w:val="20"/>
              </w:rPr>
            </w:pPr>
            <w:r w:rsidRPr="00C83EC5">
              <w:rPr>
                <w:rFonts w:ascii="Times New Roman" w:hAnsi="Times New Roman" w:cs="Times New Roman"/>
                <w:sz w:val="20"/>
                <w:szCs w:val="20"/>
              </w:rPr>
              <w:t>...............................................................................................</w:t>
            </w:r>
          </w:p>
        </w:tc>
        <w:tc>
          <w:tcPr>
            <w:tcW w:w="3323" w:type="dxa"/>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bottom"/>
          </w:tcPr>
          <w:p w14:paraId="5F0D3F6E" w14:textId="77777777" w:rsidR="000339F8" w:rsidRPr="00C83EC5" w:rsidRDefault="000339F8" w:rsidP="0008010A">
            <w:pPr>
              <w:pStyle w:val="AttivitTabella"/>
              <w:rPr>
                <w:rFonts w:ascii="Times New Roman" w:hAnsi="Times New Roman" w:cs="Times New Roman"/>
                <w:sz w:val="20"/>
                <w:szCs w:val="20"/>
              </w:rPr>
            </w:pPr>
            <w:r w:rsidRPr="00C83EC5">
              <w:rPr>
                <w:rFonts w:ascii="Times New Roman" w:hAnsi="Times New Roman" w:cs="Times New Roman"/>
                <w:sz w:val="20"/>
                <w:szCs w:val="20"/>
              </w:rPr>
              <w:t>............................................................................................</w:t>
            </w:r>
          </w:p>
        </w:tc>
      </w:tr>
      <w:tr w:rsidR="000339F8" w:rsidRPr="00C83EC5" w14:paraId="6E941696" w14:textId="77777777" w:rsidTr="0008010A">
        <w:trPr>
          <w:trHeight w:val="60"/>
        </w:trPr>
        <w:tc>
          <w:tcPr>
            <w:tcW w:w="3052" w:type="dxa"/>
            <w:tcBorders>
              <w:top w:val="single" w:sz="4" w:space="0" w:color="000000"/>
              <w:left w:val="single" w:sz="6" w:space="0" w:color="000000"/>
              <w:bottom w:val="single" w:sz="4" w:space="0" w:color="000000"/>
              <w:right w:val="single" w:sz="4" w:space="0" w:color="000000"/>
            </w:tcBorders>
            <w:tcMar>
              <w:top w:w="113" w:type="dxa"/>
              <w:left w:w="85" w:type="dxa"/>
              <w:bottom w:w="113" w:type="dxa"/>
              <w:right w:w="85" w:type="dxa"/>
            </w:tcMar>
          </w:tcPr>
          <w:p w14:paraId="391BA4FE" w14:textId="77777777" w:rsidR="000339F8" w:rsidRPr="00C83EC5" w:rsidRDefault="000339F8" w:rsidP="0008010A">
            <w:pPr>
              <w:pStyle w:val="AttivitTabella"/>
              <w:tabs>
                <w:tab w:val="clear" w:pos="198"/>
                <w:tab w:val="left" w:pos="284"/>
              </w:tabs>
              <w:rPr>
                <w:rFonts w:ascii="Times New Roman" w:hAnsi="Times New Roman" w:cs="Times New Roman"/>
                <w:sz w:val="20"/>
                <w:szCs w:val="20"/>
              </w:rPr>
            </w:pPr>
            <w:r w:rsidRPr="00C83EC5">
              <w:rPr>
                <w:rFonts w:ascii="Times New Roman" w:hAnsi="Times New Roman" w:cs="Times New Roman"/>
                <w:b/>
                <w:sz w:val="20"/>
                <w:szCs w:val="20"/>
              </w:rPr>
              <w:t>c.</w:t>
            </w:r>
            <w:r w:rsidRPr="00C83EC5">
              <w:rPr>
                <w:rFonts w:ascii="Times New Roman" w:hAnsi="Times New Roman" w:cs="Times New Roman"/>
                <w:sz w:val="20"/>
                <w:szCs w:val="20"/>
              </w:rPr>
              <w:tab/>
              <w:t>Aiace, è Odisseo che ti</w:t>
            </w:r>
          </w:p>
          <w:p w14:paraId="7495653C" w14:textId="77777777" w:rsidR="000339F8" w:rsidRPr="00C83EC5" w:rsidRDefault="000339F8" w:rsidP="0008010A">
            <w:pPr>
              <w:pStyle w:val="AttivitTabella"/>
              <w:tabs>
                <w:tab w:val="clear" w:pos="198"/>
                <w:tab w:val="left" w:pos="284"/>
              </w:tabs>
              <w:rPr>
                <w:rFonts w:ascii="Times New Roman" w:hAnsi="Times New Roman" w:cs="Times New Roman"/>
                <w:sz w:val="20"/>
                <w:szCs w:val="20"/>
              </w:rPr>
            </w:pPr>
            <w:r w:rsidRPr="00C83EC5">
              <w:rPr>
                <w:rFonts w:ascii="Times New Roman" w:hAnsi="Times New Roman" w:cs="Times New Roman"/>
                <w:sz w:val="20"/>
                <w:szCs w:val="20"/>
              </w:rPr>
              <w:tab/>
              <w:t>aggancia!</w:t>
            </w:r>
          </w:p>
        </w:tc>
        <w:tc>
          <w:tcPr>
            <w:tcW w:w="3438" w:type="dxa"/>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bottom"/>
          </w:tcPr>
          <w:p w14:paraId="22599B25" w14:textId="77777777" w:rsidR="000339F8" w:rsidRPr="00C83EC5" w:rsidRDefault="000339F8" w:rsidP="0008010A">
            <w:pPr>
              <w:pStyle w:val="AttivitTabella"/>
              <w:rPr>
                <w:rFonts w:ascii="Times New Roman" w:hAnsi="Times New Roman" w:cs="Times New Roman"/>
                <w:sz w:val="20"/>
                <w:szCs w:val="20"/>
              </w:rPr>
            </w:pPr>
            <w:r w:rsidRPr="00C83EC5">
              <w:rPr>
                <w:rFonts w:ascii="Times New Roman" w:hAnsi="Times New Roman" w:cs="Times New Roman"/>
                <w:sz w:val="20"/>
                <w:szCs w:val="20"/>
              </w:rPr>
              <w:t>...............................................................................................</w:t>
            </w:r>
          </w:p>
        </w:tc>
        <w:tc>
          <w:tcPr>
            <w:tcW w:w="3323" w:type="dxa"/>
            <w:tcBorders>
              <w:top w:val="single" w:sz="4" w:space="0" w:color="000000"/>
              <w:left w:val="single" w:sz="4" w:space="0" w:color="000000"/>
              <w:bottom w:val="single" w:sz="4" w:space="0" w:color="000000"/>
              <w:right w:val="single" w:sz="4" w:space="0" w:color="000000"/>
            </w:tcBorders>
            <w:tcMar>
              <w:top w:w="113" w:type="dxa"/>
              <w:left w:w="85" w:type="dxa"/>
              <w:bottom w:w="113" w:type="dxa"/>
              <w:right w:w="85" w:type="dxa"/>
            </w:tcMar>
            <w:vAlign w:val="bottom"/>
          </w:tcPr>
          <w:p w14:paraId="62A1A717" w14:textId="77777777" w:rsidR="000339F8" w:rsidRPr="00C83EC5" w:rsidRDefault="000339F8" w:rsidP="0008010A">
            <w:pPr>
              <w:pStyle w:val="AttivitTabella"/>
              <w:rPr>
                <w:rFonts w:ascii="Times New Roman" w:hAnsi="Times New Roman" w:cs="Times New Roman"/>
                <w:sz w:val="20"/>
                <w:szCs w:val="20"/>
              </w:rPr>
            </w:pPr>
            <w:r w:rsidRPr="00C83EC5">
              <w:rPr>
                <w:rFonts w:ascii="Times New Roman" w:hAnsi="Times New Roman" w:cs="Times New Roman"/>
                <w:sz w:val="20"/>
                <w:szCs w:val="20"/>
              </w:rPr>
              <w:t>............................................................................................</w:t>
            </w:r>
          </w:p>
        </w:tc>
      </w:tr>
    </w:tbl>
    <w:p w14:paraId="4B0EDD65" w14:textId="77777777" w:rsidR="000339F8" w:rsidRPr="00C83EC5" w:rsidRDefault="000339F8" w:rsidP="000339F8">
      <w:pPr>
        <w:pStyle w:val="AttivitConsegnaFiletto"/>
        <w:pBdr>
          <w:top w:val="none" w:sz="0" w:space="0" w:color="auto"/>
        </w:pBdr>
        <w:ind w:left="360"/>
        <w:rPr>
          <w:rStyle w:val="AttivitConsegnanumero"/>
          <w:rFonts w:ascii="Times New Roman" w:hAnsi="Times New Roman" w:cs="Times New Roman"/>
        </w:rPr>
      </w:pPr>
    </w:p>
    <w:p w14:paraId="2B2E4851" w14:textId="77777777" w:rsidR="000339F8" w:rsidRPr="00C83EC5" w:rsidRDefault="000339F8" w:rsidP="00C83EC5">
      <w:pPr>
        <w:pStyle w:val="AttivitConsegnaFiletto"/>
        <w:pBdr>
          <w:top w:val="none" w:sz="0" w:space="0" w:color="auto"/>
        </w:pBdr>
        <w:rPr>
          <w:rFonts w:ascii="Times New Roman" w:hAnsi="Times New Roman" w:cs="Times New Roman"/>
        </w:rPr>
      </w:pPr>
      <w:r w:rsidRPr="00C83EC5">
        <w:rPr>
          <w:rStyle w:val="AttivitConsegnanumero"/>
          <w:rFonts w:ascii="Times New Roman" w:hAnsi="Times New Roman" w:cs="Times New Roman"/>
        </w:rPr>
        <w:t>B</w:t>
      </w:r>
      <w:r w:rsidRPr="00C83EC5">
        <w:rPr>
          <w:rFonts w:ascii="Times New Roman" w:hAnsi="Times New Roman" w:cs="Times New Roman"/>
        </w:rPr>
        <w:tab/>
      </w:r>
      <w:r w:rsidRPr="00C83EC5">
        <w:rPr>
          <w:rFonts w:ascii="Times New Roman" w:hAnsi="Times New Roman" w:cs="Times New Roman"/>
          <w:color w:val="595959"/>
        </w:rPr>
        <w:t>Sapere analizzare la frase semplice</w:t>
      </w:r>
      <w:r w:rsidRPr="00C83EC5">
        <w:rPr>
          <w:rFonts w:ascii="Times New Roman" w:hAnsi="Times New Roman" w:cs="Times New Roman"/>
        </w:rPr>
        <w:t>. Fai l’analisi logica del seguente testo.</w:t>
      </w:r>
    </w:p>
    <w:p w14:paraId="21BB18C5" w14:textId="02A8D949" w:rsidR="001A15D7" w:rsidRDefault="000339F8" w:rsidP="000339F8">
      <w:pPr>
        <w:rPr>
          <w:spacing w:val="2"/>
          <w:sz w:val="20"/>
          <w:szCs w:val="20"/>
        </w:rPr>
      </w:pPr>
      <w:r w:rsidRPr="00C83EC5">
        <w:rPr>
          <w:spacing w:val="2"/>
          <w:sz w:val="20"/>
          <w:szCs w:val="20"/>
        </w:rPr>
        <w:t>Gli ebrei vissero a Roma fin dall’età repubblicana. Nel 130 a. C., infatti, un trattato aprì loro le porte della città e dalla Giudea e da Alessandria arrivarono molti mercanti. Alcuni di loro si insediarono presso il ponte Fabricio, a pochi passi dalla moderna sinagoga. I più poveri scelsero come dimora la più economica area suburbana alle falde del Gianicolo. Un altro piccolo gruppo si stabilì nel più lontano monte Vaticanus. Nei decenni successivi la comunità si mostrò laboriosa e prosperò: al tempo di Augusto contava 30/40 mila abitanti</w:t>
      </w:r>
      <w:r w:rsidR="001F7FD7">
        <w:rPr>
          <w:spacing w:val="2"/>
          <w:sz w:val="20"/>
          <w:szCs w:val="20"/>
        </w:rPr>
        <w:t>.</w:t>
      </w:r>
    </w:p>
    <w:p w14:paraId="22A46EBB" w14:textId="77777777" w:rsidR="001F7FD7" w:rsidRDefault="001F7FD7" w:rsidP="001A15D7">
      <w:pPr>
        <w:pStyle w:val="Titolo"/>
      </w:pPr>
    </w:p>
    <w:p w14:paraId="5902FB73" w14:textId="77777777" w:rsidR="001A15D7" w:rsidRPr="00EC01B4" w:rsidRDefault="001A15D7" w:rsidP="001A15D7">
      <w:pPr>
        <w:pStyle w:val="Titolo"/>
        <w:rPr>
          <w:lang w:val="it-IT"/>
        </w:rPr>
      </w:pPr>
      <w:r>
        <w:t xml:space="preserve">Classe </w:t>
      </w:r>
      <w:r>
        <w:rPr>
          <w:lang w:val="it-IT"/>
        </w:rPr>
        <w:t>2EL</w:t>
      </w:r>
    </w:p>
    <w:p w14:paraId="62755B78" w14:textId="77777777" w:rsidR="001A15D7" w:rsidRPr="002C0DFD" w:rsidRDefault="001A15D7" w:rsidP="001A15D7">
      <w:pPr>
        <w:jc w:val="center"/>
        <w:rPr>
          <w:b/>
          <w:sz w:val="28"/>
          <w:szCs w:val="28"/>
        </w:rPr>
      </w:pPr>
      <w:r w:rsidRPr="002C0DFD">
        <w:rPr>
          <w:b/>
          <w:sz w:val="28"/>
          <w:szCs w:val="28"/>
        </w:rPr>
        <w:t>PROGRAMMAZIONE DISCIPLINARE DI ITALIANO</w:t>
      </w:r>
    </w:p>
    <w:p w14:paraId="4B42EBA0" w14:textId="77777777" w:rsidR="001A15D7" w:rsidRDefault="001A15D7" w:rsidP="001A15D7">
      <w:pPr>
        <w:jc w:val="center"/>
      </w:pPr>
      <w:r>
        <w:t>a.s. 2017-2018</w:t>
      </w:r>
    </w:p>
    <w:p w14:paraId="44389088" w14:textId="77777777" w:rsidR="001A15D7" w:rsidRDefault="001A15D7" w:rsidP="001A15D7">
      <w:pPr>
        <w:jc w:val="both"/>
        <w:rPr>
          <w:b/>
          <w:bCs/>
        </w:rPr>
      </w:pPr>
      <w:r w:rsidRPr="005B220C">
        <w:rPr>
          <w:b/>
          <w:bCs/>
        </w:rPr>
        <w:t xml:space="preserve">Libro di testo: </w:t>
      </w:r>
    </w:p>
    <w:p w14:paraId="490D7D3C" w14:textId="77777777" w:rsidR="001A15D7" w:rsidRDefault="001A15D7" w:rsidP="001A15D7">
      <w:pPr>
        <w:jc w:val="both"/>
        <w:rPr>
          <w:bCs/>
        </w:rPr>
      </w:pPr>
      <w:r>
        <w:rPr>
          <w:b/>
          <w:bCs/>
        </w:rPr>
        <w:t xml:space="preserve">L. SERIANNI, </w:t>
      </w:r>
      <w:r>
        <w:rPr>
          <w:b/>
          <w:bCs/>
          <w:i/>
        </w:rPr>
        <w:t>Lingua comune</w:t>
      </w:r>
      <w:r>
        <w:rPr>
          <w:bCs/>
        </w:rPr>
        <w:t xml:space="preserve"> (la grammatica e il testo - il libro di scrittura), Edizioni scolastiche Bruno Mondadori</w:t>
      </w:r>
    </w:p>
    <w:p w14:paraId="258A39BF" w14:textId="77777777" w:rsidR="001A15D7" w:rsidRDefault="001A15D7" w:rsidP="001A15D7">
      <w:pPr>
        <w:jc w:val="both"/>
        <w:rPr>
          <w:bCs/>
        </w:rPr>
      </w:pPr>
      <w:r>
        <w:rPr>
          <w:b/>
          <w:bCs/>
        </w:rPr>
        <w:t xml:space="preserve">G. LANGELLA, </w:t>
      </w:r>
      <w:r>
        <w:rPr>
          <w:b/>
          <w:bCs/>
          <w:i/>
        </w:rPr>
        <w:t xml:space="preserve">Letteratura.it, </w:t>
      </w:r>
      <w:r>
        <w:rPr>
          <w:bCs/>
        </w:rPr>
        <w:t xml:space="preserve">vol. 1 </w:t>
      </w:r>
      <w:r>
        <w:rPr>
          <w:bCs/>
          <w:i/>
        </w:rPr>
        <w:t>L’instaurazione del canone. Dalle origini al Manierismo</w:t>
      </w:r>
      <w:r>
        <w:rPr>
          <w:bCs/>
        </w:rPr>
        <w:t>, Edizioni scolastiche Bruno Mondadori</w:t>
      </w:r>
    </w:p>
    <w:p w14:paraId="42D60AC9" w14:textId="77777777" w:rsidR="001A15D7" w:rsidRPr="002C0DFD" w:rsidRDefault="001A15D7" w:rsidP="001A15D7">
      <w:pPr>
        <w:jc w:val="both"/>
      </w:pPr>
      <w:r w:rsidRPr="00562E3D">
        <w:rPr>
          <w:b/>
        </w:rPr>
        <w:t>A. MANZONI</w:t>
      </w:r>
      <w:r>
        <w:t xml:space="preserve">, </w:t>
      </w:r>
      <w:r>
        <w:rPr>
          <w:i/>
        </w:rPr>
        <w:t>I promessi sposi</w:t>
      </w:r>
    </w:p>
    <w:p w14:paraId="286895EA" w14:textId="77777777" w:rsidR="001A15D7" w:rsidRDefault="001A15D7" w:rsidP="001A15D7">
      <w:pPr>
        <w:pStyle w:val="Intestazione"/>
        <w:tabs>
          <w:tab w:val="clear" w:pos="4819"/>
          <w:tab w:val="clear" w:pos="9638"/>
        </w:tabs>
        <w:rPr>
          <w:b/>
          <w:color w:val="FF0000"/>
        </w:rPr>
        <w:sectPr w:rsidR="001A15D7" w:rsidSect="00841E79">
          <w:footerReference w:type="even" r:id="rId13"/>
          <w:footerReference w:type="default" r:id="rId14"/>
          <w:pgSz w:w="11906" w:h="16838"/>
          <w:pgMar w:top="720" w:right="720" w:bottom="720" w:left="720" w:header="708" w:footer="708" w:gutter="0"/>
          <w:cols w:space="708"/>
          <w:docGrid w:linePitch="360"/>
        </w:sectPr>
      </w:pPr>
    </w:p>
    <w:p w14:paraId="4F4C0421" w14:textId="77777777" w:rsidR="001A15D7" w:rsidRDefault="001A15D7" w:rsidP="001A15D7">
      <w:pPr>
        <w:pStyle w:val="Intestazione"/>
        <w:tabs>
          <w:tab w:val="clear" w:pos="4819"/>
          <w:tab w:val="clear" w:pos="9638"/>
        </w:tabs>
        <w:rPr>
          <w:b/>
          <w:color w:val="FF0000"/>
        </w:rPr>
      </w:pPr>
    </w:p>
    <w:p w14:paraId="324742D3" w14:textId="77777777" w:rsidR="001A15D7" w:rsidRDefault="001A15D7" w:rsidP="001A15D7">
      <w:pPr>
        <w:pStyle w:val="Intestazione"/>
        <w:tabs>
          <w:tab w:val="clear" w:pos="4819"/>
          <w:tab w:val="clear" w:pos="9638"/>
        </w:tabs>
        <w:rPr>
          <w:b/>
          <w:color w:val="FF0000"/>
        </w:rPr>
      </w:pPr>
      <w:r>
        <w:rPr>
          <w:b/>
          <w:color w:val="FF0000"/>
        </w:rPr>
        <w:t>GRAMMATICA</w:t>
      </w:r>
    </w:p>
    <w:p w14:paraId="72DB7483" w14:textId="77777777" w:rsidR="001A15D7" w:rsidRDefault="001A15D7" w:rsidP="001A15D7">
      <w:r>
        <w:t>La sintassi della frase complessa – la coordinazione – la subordinazione</w:t>
      </w:r>
    </w:p>
    <w:p w14:paraId="6811B9F4" w14:textId="77777777" w:rsidR="001A15D7" w:rsidRDefault="001A15D7" w:rsidP="001A15D7">
      <w:r>
        <w:t>Il testo argomentativo</w:t>
      </w:r>
    </w:p>
    <w:p w14:paraId="0B17A2EE" w14:textId="77777777" w:rsidR="001A15D7" w:rsidRDefault="001A15D7" w:rsidP="001A15D7">
      <w:r>
        <w:t>La coerenza e l’uso dei connettivi logici</w:t>
      </w:r>
    </w:p>
    <w:p w14:paraId="24D23D69" w14:textId="77777777" w:rsidR="001A15D7" w:rsidRDefault="001A15D7" w:rsidP="001A15D7">
      <w:pPr>
        <w:rPr>
          <w:b/>
          <w:color w:val="FF0000"/>
        </w:rPr>
      </w:pPr>
    </w:p>
    <w:p w14:paraId="308A9A6B" w14:textId="77777777" w:rsidR="001A15D7" w:rsidRDefault="001A15D7" w:rsidP="001A15D7">
      <w:r w:rsidRPr="002C0DFD">
        <w:rPr>
          <w:b/>
          <w:color w:val="FF0000"/>
        </w:rPr>
        <w:t>LETTERATURA</w:t>
      </w:r>
    </w:p>
    <w:p w14:paraId="5052DA54" w14:textId="77777777" w:rsidR="001A15D7" w:rsidRDefault="001A15D7" w:rsidP="001A15D7">
      <w:r>
        <w:t>Analisi metrica e retorica del testo poetico</w:t>
      </w:r>
    </w:p>
    <w:p w14:paraId="158EB218" w14:textId="77777777" w:rsidR="001A15D7" w:rsidRDefault="001A15D7" w:rsidP="001A15D7">
      <w:r>
        <w:t>La Parfrasi di un testo poetico</w:t>
      </w:r>
    </w:p>
    <w:p w14:paraId="1E52F393" w14:textId="77777777" w:rsidR="001A15D7" w:rsidRDefault="001A15D7" w:rsidP="001A15D7">
      <w:r>
        <w:t>L’analisi e l’interpretazione di un testo poetico</w:t>
      </w:r>
    </w:p>
    <w:p w14:paraId="6F57125C" w14:textId="77777777" w:rsidR="001A15D7" w:rsidRDefault="001A15D7" w:rsidP="001A15D7">
      <w:r>
        <w:t>La mentalità medievale (teocentrismo, simbolismo e allegorismo)</w:t>
      </w:r>
    </w:p>
    <w:p w14:paraId="7A6849F5" w14:textId="77777777" w:rsidR="001A15D7" w:rsidRDefault="001A15D7" w:rsidP="001A15D7">
      <w:r>
        <w:t xml:space="preserve">Tra Latino e volgare (Latino classico e latino volgare; dal latino alle lingue romanze; L’ </w:t>
      </w:r>
      <w:r>
        <w:rPr>
          <w:i/>
        </w:rPr>
        <w:t xml:space="preserve">Indovinello veronese, </w:t>
      </w:r>
      <w:r>
        <w:t xml:space="preserve">i </w:t>
      </w:r>
      <w:r>
        <w:rPr>
          <w:i/>
        </w:rPr>
        <w:t>Placiti capuani</w:t>
      </w:r>
      <w:r>
        <w:t>)</w:t>
      </w:r>
    </w:p>
    <w:p w14:paraId="0DEA23A2" w14:textId="77777777" w:rsidR="001A15D7" w:rsidRDefault="001A15D7" w:rsidP="001A15D7">
      <w:r>
        <w:t xml:space="preserve">I centri della cultura medievale (La cultura del </w:t>
      </w:r>
      <w:r>
        <w:rPr>
          <w:i/>
        </w:rPr>
        <w:t>clericus</w:t>
      </w:r>
      <w:r>
        <w:t xml:space="preserve"> e quella del laico; le università)</w:t>
      </w:r>
    </w:p>
    <w:p w14:paraId="6A65B96B" w14:textId="77777777" w:rsidR="001A15D7" w:rsidRDefault="001A15D7" w:rsidP="001A15D7">
      <w:r>
        <w:t>La F</w:t>
      </w:r>
      <w:r w:rsidRPr="00841E79">
        <w:t xml:space="preserve">rancia e la nascita </w:t>
      </w:r>
      <w:r>
        <w:t>della letteratura romanza (il poema epico e il romanzo cortese; la lirica provenzale e gli ideali dell’amor cortese)</w:t>
      </w:r>
    </w:p>
    <w:p w14:paraId="5B872738" w14:textId="77777777" w:rsidR="001A15D7" w:rsidRDefault="001A15D7" w:rsidP="001A15D7">
      <w:r>
        <w:t xml:space="preserve">La Scuola siciliana (Giacomo da Lentini, </w:t>
      </w:r>
      <w:r>
        <w:rPr>
          <w:i/>
        </w:rPr>
        <w:t>Madonna dir vi voglio</w:t>
      </w:r>
      <w:r>
        <w:t xml:space="preserve">, </w:t>
      </w:r>
      <w:r>
        <w:rPr>
          <w:i/>
        </w:rPr>
        <w:t>A l’aire claro ò vista</w:t>
      </w:r>
      <w:r>
        <w:t>)</w:t>
      </w:r>
    </w:p>
    <w:p w14:paraId="6AF87804" w14:textId="77777777" w:rsidR="001A15D7" w:rsidRDefault="001A15D7" w:rsidP="001A15D7">
      <w:pPr>
        <w:rPr>
          <w:b/>
          <w:color w:val="FF0000"/>
        </w:rPr>
      </w:pPr>
    </w:p>
    <w:p w14:paraId="59212823" w14:textId="77777777" w:rsidR="001A15D7" w:rsidRDefault="001A15D7" w:rsidP="001A15D7">
      <w:r>
        <w:rPr>
          <w:b/>
          <w:color w:val="FF0000"/>
        </w:rPr>
        <w:t>NARRATIVA</w:t>
      </w:r>
    </w:p>
    <w:p w14:paraId="680DBC20" w14:textId="77777777" w:rsidR="001A15D7" w:rsidRDefault="001A15D7" w:rsidP="001A15D7">
      <w:pPr>
        <w:jc w:val="both"/>
      </w:pPr>
      <w:r>
        <w:t xml:space="preserve">A. MANZONI, </w:t>
      </w:r>
      <w:r>
        <w:rPr>
          <w:i/>
        </w:rPr>
        <w:t>I promessi sposi</w:t>
      </w:r>
      <w:r>
        <w:t>: lettura dei capp. I-XXI, analisi e commento (da completare nell’estate con la lettura dei capp.XXII-XXXVIII)</w:t>
      </w:r>
    </w:p>
    <w:p w14:paraId="6A979D38" w14:textId="77777777" w:rsidR="001F7FD7" w:rsidRDefault="001F7FD7" w:rsidP="001A15D7">
      <w:pPr>
        <w:rPr>
          <w:b/>
        </w:rPr>
      </w:pPr>
    </w:p>
    <w:p w14:paraId="3F05FC4A" w14:textId="47AB084C" w:rsidR="001A15D7" w:rsidRDefault="001A15D7" w:rsidP="001A15D7">
      <w:r w:rsidRPr="001F7FD7">
        <w:rPr>
          <w:b/>
        </w:rPr>
        <w:t>Progetto</w:t>
      </w:r>
      <w:r>
        <w:t>: il Cinema come linguaggio</w:t>
      </w:r>
    </w:p>
    <w:p w14:paraId="4F076AC3" w14:textId="77777777" w:rsidR="001F7FD7" w:rsidRDefault="001F7FD7" w:rsidP="001A15D7">
      <w:pPr>
        <w:jc w:val="right"/>
      </w:pPr>
    </w:p>
    <w:p w14:paraId="2698B63D" w14:textId="78301903" w:rsidR="001A15D7" w:rsidRDefault="001A15D7" w:rsidP="001A15D7">
      <w:pPr>
        <w:jc w:val="right"/>
      </w:pPr>
      <w:r>
        <w:t>I rappresentanti degli studenti</w:t>
      </w:r>
      <w:r>
        <w:tab/>
        <w:t xml:space="preserve">                                                         Il docente</w:t>
      </w:r>
      <w:r>
        <w:tab/>
      </w:r>
      <w:r>
        <w:tab/>
      </w:r>
      <w:r>
        <w:tab/>
      </w:r>
      <w:r>
        <w:tab/>
      </w:r>
      <w:r>
        <w:tab/>
      </w:r>
      <w:r>
        <w:tab/>
      </w:r>
    </w:p>
    <w:p w14:paraId="67D30CA3" w14:textId="77777777" w:rsidR="001A15D7" w:rsidRDefault="001A15D7" w:rsidP="001A15D7">
      <w:pPr>
        <w:sectPr w:rsidR="001A15D7" w:rsidSect="001A15D7">
          <w:type w:val="continuous"/>
          <w:pgSz w:w="11906" w:h="16838"/>
          <w:pgMar w:top="720" w:right="720" w:bottom="720" w:left="720" w:header="708" w:footer="708" w:gutter="0"/>
          <w:cols w:space="720"/>
          <w:docGrid w:linePitch="360"/>
        </w:sectPr>
      </w:pPr>
    </w:p>
    <w:p w14:paraId="21B1F7F0" w14:textId="77777777" w:rsidR="001A15D7" w:rsidRPr="00C83EC5" w:rsidRDefault="001A15D7" w:rsidP="000339F8">
      <w:pPr>
        <w:rPr>
          <w:sz w:val="20"/>
          <w:szCs w:val="20"/>
        </w:rPr>
      </w:pPr>
    </w:p>
    <w:sectPr w:rsidR="001A15D7" w:rsidRPr="00C83EC5" w:rsidSect="002E157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4334A" w14:textId="77777777" w:rsidR="00BA590A" w:rsidRDefault="00BA590A">
      <w:r>
        <w:separator/>
      </w:r>
    </w:p>
  </w:endnote>
  <w:endnote w:type="continuationSeparator" w:id="0">
    <w:p w14:paraId="56BC20FB" w14:textId="77777777" w:rsidR="00BA590A" w:rsidRDefault="00BA5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heSansSemiBold-Plain">
    <w:altName w:val="Calibri"/>
    <w:panose1 w:val="00000000000000000000"/>
    <w:charset w:val="4D"/>
    <w:family w:val="auto"/>
    <w:notTrueType/>
    <w:pitch w:val="default"/>
    <w:sig w:usb0="00000003" w:usb1="00000000" w:usb2="00000000" w:usb3="00000000" w:csb0="00000001" w:csb1="00000000"/>
  </w:font>
  <w:font w:name="TheSansLight-Plain">
    <w:altName w:val="Times New Roman"/>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TheSansBlack-Caps">
    <w:altName w:val="TheSans 9C-BlackCaps"/>
    <w:panose1 w:val="00000000000000000000"/>
    <w:charset w:val="4D"/>
    <w:family w:val="auto"/>
    <w:notTrueType/>
    <w:pitch w:val="default"/>
    <w:sig w:usb0="00000003" w:usb1="00000000" w:usb2="00000000" w:usb3="00000000" w:csb0="00000001" w:csb1="00000000"/>
  </w:font>
  <w:font w:name="Times-Roman">
    <w:altName w:val="Times"/>
    <w:charset w:val="00"/>
    <w:family w:val="auto"/>
    <w:pitch w:val="variable"/>
    <w:sig w:usb0="E00002FF" w:usb1="5000205A" w:usb2="00000000" w:usb3="00000000" w:csb0="0000019F" w:csb1="00000000"/>
  </w:font>
  <w:font w:name="Cambria">
    <w:panose1 w:val="02040503050406030204"/>
    <w:charset w:val="00"/>
    <w:family w:val="auto"/>
    <w:pitch w:val="variable"/>
    <w:sig w:usb0="E00002FF" w:usb1="400004FF" w:usb2="00000000" w:usb3="00000000" w:csb0="0000019F" w:csb1="00000000"/>
  </w:font>
  <w:font w:name="TheSansSemiLight-Plain">
    <w:altName w:val="Times New Roman"/>
    <w:panose1 w:val="00000000000000000000"/>
    <w:charset w:val="4D"/>
    <w:family w:val="auto"/>
    <w:notTrueType/>
    <w:pitch w:val="default"/>
    <w:sig w:usb0="00000003" w:usb1="00000000" w:usb2="00000000" w:usb3="00000000" w:csb0="00000001" w:csb1="00000000"/>
  </w:font>
  <w:font w:name="TheSansSemiBold-Caps">
    <w:altName w:val="Times New Roman"/>
    <w:panose1 w:val="00000000000000000000"/>
    <w:charset w:val="4D"/>
    <w:family w:val="auto"/>
    <w:notTrueType/>
    <w:pitch w:val="default"/>
    <w:sig w:usb0="00000003" w:usb1="00000000" w:usb2="00000000" w:usb3="00000000" w:csb0="00000001" w:csb1="00000000"/>
  </w:font>
  <w:font w:name="TimesNewRomanPSMT">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84493" w14:textId="77777777" w:rsidR="00841E79" w:rsidRDefault="001F7FD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2DBB9A8" w14:textId="77777777" w:rsidR="00841E79" w:rsidRDefault="00BA590A">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D6749" w14:textId="77777777" w:rsidR="00841E79" w:rsidRDefault="00BA590A" w:rsidP="00841E79">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29C4C5" w14:textId="77777777" w:rsidR="00BA590A" w:rsidRDefault="00BA590A">
      <w:r>
        <w:separator/>
      </w:r>
    </w:p>
  </w:footnote>
  <w:footnote w:type="continuationSeparator" w:id="0">
    <w:p w14:paraId="4BB27E9E" w14:textId="77777777" w:rsidR="00BA590A" w:rsidRDefault="00BA590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9615C"/>
    <w:multiLevelType w:val="hybridMultilevel"/>
    <w:tmpl w:val="907672C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nsid w:val="14FA6484"/>
    <w:multiLevelType w:val="multilevel"/>
    <w:tmpl w:val="0410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9FA27C7"/>
    <w:multiLevelType w:val="multilevel"/>
    <w:tmpl w:val="DE249F9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7372370B"/>
    <w:multiLevelType w:val="hybridMultilevel"/>
    <w:tmpl w:val="4804423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E65"/>
    <w:rsid w:val="000339F8"/>
    <w:rsid w:val="0007570D"/>
    <w:rsid w:val="000C270D"/>
    <w:rsid w:val="000D2D75"/>
    <w:rsid w:val="001906B6"/>
    <w:rsid w:val="001A15D7"/>
    <w:rsid w:val="001F7FD7"/>
    <w:rsid w:val="002609B0"/>
    <w:rsid w:val="002E1571"/>
    <w:rsid w:val="003C28E2"/>
    <w:rsid w:val="003F2644"/>
    <w:rsid w:val="00553E65"/>
    <w:rsid w:val="006067AE"/>
    <w:rsid w:val="007034D9"/>
    <w:rsid w:val="00BA590A"/>
    <w:rsid w:val="00C83EC5"/>
    <w:rsid w:val="00CA03A9"/>
    <w:rsid w:val="00DA24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A547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53E65"/>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53E65"/>
    <w:pPr>
      <w:spacing w:before="100" w:beforeAutospacing="1" w:after="100" w:afterAutospacing="1"/>
    </w:pPr>
  </w:style>
  <w:style w:type="character" w:styleId="Collegamentoipertestuale">
    <w:name w:val="Hyperlink"/>
    <w:basedOn w:val="Carpredefinitoparagrafo"/>
    <w:uiPriority w:val="99"/>
    <w:unhideWhenUsed/>
    <w:rsid w:val="00553E65"/>
    <w:rPr>
      <w:color w:val="0563C1" w:themeColor="hyperlink"/>
      <w:u w:val="single"/>
    </w:rPr>
  </w:style>
  <w:style w:type="paragraph" w:styleId="Paragrafoelenco">
    <w:name w:val="List Paragraph"/>
    <w:basedOn w:val="Normale"/>
    <w:uiPriority w:val="34"/>
    <w:qFormat/>
    <w:rsid w:val="00DA249D"/>
    <w:pPr>
      <w:ind w:left="720"/>
      <w:contextualSpacing/>
    </w:pPr>
  </w:style>
  <w:style w:type="character" w:customStyle="1" w:styleId="apple-converted-space">
    <w:name w:val="apple-converted-space"/>
    <w:basedOn w:val="Carpredefinitoparagrafo"/>
    <w:rsid w:val="006067AE"/>
  </w:style>
  <w:style w:type="paragraph" w:customStyle="1" w:styleId="AttivitConsegnaFiletto">
    <w:name w:val="Attività Consegna Filetto"/>
    <w:basedOn w:val="Normale"/>
    <w:next w:val="Normale"/>
    <w:uiPriority w:val="99"/>
    <w:rsid w:val="000339F8"/>
    <w:pPr>
      <w:widowControl w:val="0"/>
      <w:pBdr>
        <w:top w:val="single" w:sz="8" w:space="12" w:color="auto"/>
      </w:pBdr>
      <w:tabs>
        <w:tab w:val="left" w:pos="283"/>
      </w:tabs>
      <w:autoSpaceDE w:val="0"/>
      <w:autoSpaceDN w:val="0"/>
      <w:adjustRightInd w:val="0"/>
      <w:spacing w:line="240" w:lineRule="atLeast"/>
      <w:jc w:val="both"/>
      <w:textAlignment w:val="center"/>
    </w:pPr>
    <w:rPr>
      <w:rFonts w:ascii="TheSansSemiBold-Plain" w:hAnsi="TheSansSemiBold-Plain" w:cs="TheSansSemiBold-Plain"/>
      <w:b/>
      <w:bCs/>
      <w:color w:val="000000"/>
      <w:sz w:val="20"/>
      <w:szCs w:val="20"/>
    </w:rPr>
  </w:style>
  <w:style w:type="character" w:customStyle="1" w:styleId="AttivitSvolgimentoNumero">
    <w:name w:val="Attività Svolgimento Numero"/>
    <w:uiPriority w:val="99"/>
    <w:rsid w:val="000339F8"/>
    <w:rPr>
      <w:rFonts w:ascii="TheSansSemiBold-Plain" w:hAnsi="TheSansSemiBold-Plain" w:cs="TheSansSemiBold-Plain"/>
      <w:b/>
      <w:bCs/>
    </w:rPr>
  </w:style>
  <w:style w:type="paragraph" w:customStyle="1" w:styleId="AttivitSvolgimento">
    <w:name w:val="Attività Svolgimento"/>
    <w:basedOn w:val="Normale"/>
    <w:next w:val="Normale"/>
    <w:uiPriority w:val="99"/>
    <w:rsid w:val="000339F8"/>
    <w:pPr>
      <w:widowControl w:val="0"/>
      <w:tabs>
        <w:tab w:val="left" w:pos="283"/>
      </w:tabs>
      <w:autoSpaceDE w:val="0"/>
      <w:autoSpaceDN w:val="0"/>
      <w:adjustRightInd w:val="0"/>
      <w:spacing w:line="300" w:lineRule="atLeast"/>
      <w:jc w:val="both"/>
      <w:textAlignment w:val="center"/>
    </w:pPr>
    <w:rPr>
      <w:rFonts w:ascii="TheSansLight-Plain" w:hAnsi="TheSansLight-Plain" w:cs="TheSansLight-Plain"/>
      <w:color w:val="000000"/>
      <w:sz w:val="20"/>
      <w:szCs w:val="20"/>
    </w:rPr>
  </w:style>
  <w:style w:type="paragraph" w:customStyle="1" w:styleId="TeoriaTesto">
    <w:name w:val="Teoria Testo"/>
    <w:basedOn w:val="Normale"/>
    <w:next w:val="Normale"/>
    <w:uiPriority w:val="99"/>
    <w:rsid w:val="000339F8"/>
    <w:pPr>
      <w:widowControl w:val="0"/>
      <w:tabs>
        <w:tab w:val="left" w:pos="170"/>
      </w:tabs>
      <w:autoSpaceDE w:val="0"/>
      <w:autoSpaceDN w:val="0"/>
      <w:adjustRightInd w:val="0"/>
      <w:spacing w:line="280" w:lineRule="atLeast"/>
      <w:jc w:val="both"/>
      <w:textAlignment w:val="center"/>
    </w:pPr>
    <w:rPr>
      <w:rFonts w:ascii="MinionPro-Regular" w:hAnsi="MinionPro-Regular" w:cs="MinionPro-Regular"/>
      <w:color w:val="000000"/>
      <w:sz w:val="23"/>
      <w:szCs w:val="23"/>
    </w:rPr>
  </w:style>
  <w:style w:type="character" w:customStyle="1" w:styleId="AttivitConsegnanumero">
    <w:name w:val="Attività Consegna numero"/>
    <w:uiPriority w:val="99"/>
    <w:rsid w:val="000339F8"/>
    <w:rPr>
      <w:rFonts w:ascii="TheSansBlack-Caps" w:hAnsi="TheSansBlack-Caps" w:cs="TheSansBlack-Caps"/>
    </w:rPr>
  </w:style>
  <w:style w:type="paragraph" w:customStyle="1" w:styleId="Nessunostileparagrafo">
    <w:name w:val="[Nessuno stile paragrafo]"/>
    <w:rsid w:val="000339F8"/>
    <w:pPr>
      <w:widowControl w:val="0"/>
      <w:autoSpaceDE w:val="0"/>
      <w:autoSpaceDN w:val="0"/>
      <w:adjustRightInd w:val="0"/>
      <w:spacing w:line="288" w:lineRule="auto"/>
      <w:textAlignment w:val="center"/>
    </w:pPr>
    <w:rPr>
      <w:rFonts w:ascii="Times-Roman" w:eastAsia="Cambria" w:hAnsi="Times-Roman" w:cs="Times-Roman"/>
      <w:color w:val="000000"/>
    </w:rPr>
  </w:style>
  <w:style w:type="paragraph" w:customStyle="1" w:styleId="AttivitTabella">
    <w:name w:val="Attività Tabella"/>
    <w:basedOn w:val="Nessunostileparagrafo"/>
    <w:next w:val="Nessunostileparagrafo"/>
    <w:uiPriority w:val="99"/>
    <w:rsid w:val="000339F8"/>
    <w:pPr>
      <w:tabs>
        <w:tab w:val="left" w:pos="198"/>
      </w:tabs>
      <w:spacing w:line="230" w:lineRule="atLeast"/>
      <w:jc w:val="both"/>
    </w:pPr>
    <w:rPr>
      <w:rFonts w:ascii="TheSansSemiLight-Plain" w:eastAsia="Times New Roman" w:hAnsi="TheSansSemiLight-Plain" w:cs="TheSansSemiLight-Plain"/>
      <w:sz w:val="19"/>
      <w:szCs w:val="19"/>
      <w:lang w:eastAsia="it-IT"/>
    </w:rPr>
  </w:style>
  <w:style w:type="paragraph" w:customStyle="1" w:styleId="AttivitTabelleintestazione">
    <w:name w:val="Attività Tabelle intestazione"/>
    <w:basedOn w:val="Nessunostileparagrafo"/>
    <w:next w:val="Nessunostileparagrafo"/>
    <w:uiPriority w:val="99"/>
    <w:rsid w:val="000339F8"/>
    <w:pPr>
      <w:suppressAutoHyphens/>
      <w:jc w:val="center"/>
    </w:pPr>
    <w:rPr>
      <w:rFonts w:ascii="TheSansSemiBold-Caps" w:eastAsia="Times New Roman" w:hAnsi="TheSansSemiBold-Caps" w:cs="TheSansSemiBold-Caps"/>
      <w:b/>
      <w:bCs/>
      <w:spacing w:val="22"/>
      <w:sz w:val="16"/>
      <w:szCs w:val="16"/>
      <w:lang w:eastAsia="it-IT"/>
    </w:rPr>
  </w:style>
  <w:style w:type="paragraph" w:customStyle="1" w:styleId="AttivitConsegna">
    <w:name w:val="Attività Consegna"/>
    <w:basedOn w:val="Nessunostileparagrafo"/>
    <w:next w:val="Nessunostileparagrafo"/>
    <w:uiPriority w:val="99"/>
    <w:rsid w:val="000339F8"/>
    <w:pPr>
      <w:tabs>
        <w:tab w:val="left" w:pos="283"/>
      </w:tabs>
      <w:spacing w:line="240" w:lineRule="atLeast"/>
      <w:jc w:val="both"/>
    </w:pPr>
    <w:rPr>
      <w:rFonts w:ascii="TheSansSemiBold-Plain" w:eastAsia="Times New Roman" w:hAnsi="TheSansSemiBold-Plain" w:cs="TheSansSemiBold-Plain"/>
      <w:b/>
      <w:bCs/>
      <w:sz w:val="20"/>
      <w:szCs w:val="20"/>
      <w:lang w:eastAsia="it-IT"/>
    </w:rPr>
  </w:style>
  <w:style w:type="paragraph" w:customStyle="1" w:styleId="TestoAutore">
    <w:name w:val="Testo Autore"/>
    <w:basedOn w:val="Nessunostileparagrafo"/>
    <w:next w:val="Nessunostileparagrafo"/>
    <w:uiPriority w:val="99"/>
    <w:rsid w:val="000339F8"/>
    <w:pPr>
      <w:spacing w:line="300" w:lineRule="atLeast"/>
      <w:jc w:val="right"/>
    </w:pPr>
    <w:rPr>
      <w:rFonts w:ascii="MinionPro-Regular" w:eastAsia="Times New Roman" w:hAnsi="MinionPro-Regular" w:cs="MinionPro-Regular"/>
      <w:sz w:val="16"/>
      <w:szCs w:val="16"/>
      <w:u w:color="000000"/>
      <w:lang w:eastAsia="it-IT"/>
    </w:rPr>
  </w:style>
  <w:style w:type="paragraph" w:styleId="Pidipagina">
    <w:name w:val="footer"/>
    <w:basedOn w:val="Normale"/>
    <w:link w:val="PidipaginaCarattere"/>
    <w:semiHidden/>
    <w:rsid w:val="001A15D7"/>
    <w:pPr>
      <w:tabs>
        <w:tab w:val="center" w:pos="4819"/>
        <w:tab w:val="right" w:pos="9638"/>
      </w:tabs>
    </w:pPr>
  </w:style>
  <w:style w:type="character" w:customStyle="1" w:styleId="PidipaginaCarattere">
    <w:name w:val="Piè di pagina Carattere"/>
    <w:basedOn w:val="Carpredefinitoparagrafo"/>
    <w:link w:val="Pidipagina"/>
    <w:semiHidden/>
    <w:rsid w:val="001A15D7"/>
    <w:rPr>
      <w:rFonts w:ascii="Times New Roman" w:eastAsia="Times New Roman" w:hAnsi="Times New Roman" w:cs="Times New Roman"/>
      <w:lang w:eastAsia="it-IT"/>
    </w:rPr>
  </w:style>
  <w:style w:type="paragraph" w:styleId="Titolo">
    <w:name w:val="Title"/>
    <w:basedOn w:val="Normale"/>
    <w:link w:val="TitoloCarattere"/>
    <w:qFormat/>
    <w:rsid w:val="001A15D7"/>
    <w:pPr>
      <w:jc w:val="center"/>
    </w:pPr>
    <w:rPr>
      <w:b/>
      <w:bCs/>
      <w:sz w:val="28"/>
      <w:lang w:val="x-none" w:eastAsia="x-none"/>
    </w:rPr>
  </w:style>
  <w:style w:type="character" w:customStyle="1" w:styleId="TitoloCarattere">
    <w:name w:val="Titolo Carattere"/>
    <w:basedOn w:val="Carpredefinitoparagrafo"/>
    <w:link w:val="Titolo"/>
    <w:rsid w:val="001A15D7"/>
    <w:rPr>
      <w:rFonts w:ascii="Times New Roman" w:eastAsia="Times New Roman" w:hAnsi="Times New Roman" w:cs="Times New Roman"/>
      <w:b/>
      <w:bCs/>
      <w:sz w:val="28"/>
      <w:lang w:val="x-none" w:eastAsia="x-none"/>
    </w:rPr>
  </w:style>
  <w:style w:type="character" w:styleId="Numeropagina">
    <w:name w:val="page number"/>
    <w:basedOn w:val="Carpredefinitoparagrafo"/>
    <w:semiHidden/>
    <w:rsid w:val="001A15D7"/>
  </w:style>
  <w:style w:type="paragraph" w:styleId="Intestazione">
    <w:name w:val="header"/>
    <w:basedOn w:val="Normale"/>
    <w:link w:val="IntestazioneCarattere"/>
    <w:semiHidden/>
    <w:rsid w:val="001A15D7"/>
    <w:pPr>
      <w:tabs>
        <w:tab w:val="center" w:pos="4819"/>
        <w:tab w:val="right" w:pos="9638"/>
      </w:tabs>
    </w:pPr>
  </w:style>
  <w:style w:type="character" w:customStyle="1" w:styleId="IntestazioneCarattere">
    <w:name w:val="Intestazione Carattere"/>
    <w:basedOn w:val="Carpredefinitoparagrafo"/>
    <w:link w:val="Intestazione"/>
    <w:semiHidden/>
    <w:rsid w:val="001A15D7"/>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5627">
      <w:bodyDiv w:val="1"/>
      <w:marLeft w:val="0"/>
      <w:marRight w:val="0"/>
      <w:marTop w:val="0"/>
      <w:marBottom w:val="0"/>
      <w:divBdr>
        <w:top w:val="none" w:sz="0" w:space="0" w:color="auto"/>
        <w:left w:val="none" w:sz="0" w:space="0" w:color="auto"/>
        <w:bottom w:val="none" w:sz="0" w:space="0" w:color="auto"/>
        <w:right w:val="none" w:sz="0" w:space="0" w:color="auto"/>
      </w:divBdr>
    </w:div>
    <w:div w:id="1006515979">
      <w:bodyDiv w:val="1"/>
      <w:marLeft w:val="0"/>
      <w:marRight w:val="0"/>
      <w:marTop w:val="0"/>
      <w:marBottom w:val="0"/>
      <w:divBdr>
        <w:top w:val="none" w:sz="0" w:space="0" w:color="auto"/>
        <w:left w:val="none" w:sz="0" w:space="0" w:color="auto"/>
        <w:bottom w:val="none" w:sz="0" w:space="0" w:color="auto"/>
        <w:right w:val="none" w:sz="0" w:space="0" w:color="auto"/>
      </w:divBdr>
    </w:div>
    <w:div w:id="1150558571">
      <w:bodyDiv w:val="1"/>
      <w:marLeft w:val="0"/>
      <w:marRight w:val="0"/>
      <w:marTop w:val="0"/>
      <w:marBottom w:val="0"/>
      <w:divBdr>
        <w:top w:val="none" w:sz="0" w:space="0" w:color="auto"/>
        <w:left w:val="none" w:sz="0" w:space="0" w:color="auto"/>
        <w:bottom w:val="none" w:sz="0" w:space="0" w:color="auto"/>
        <w:right w:val="none" w:sz="0" w:space="0" w:color="auto"/>
      </w:divBdr>
    </w:div>
    <w:div w:id="18487090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liceocrespi.gov.it" TargetMode="External"/><Relationship Id="rId12" Type="http://schemas.openxmlformats.org/officeDocument/2006/relationships/image" Target="media/image4.jpeg"/><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oleObject" Target="embeddings/oleObject1.bin"/><Relationship Id="rId10"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6</Pages>
  <Words>1822</Words>
  <Characters>10390</Characters>
  <Application>Microsoft Macintosh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7</cp:revision>
  <dcterms:created xsi:type="dcterms:W3CDTF">2018-06-14T08:14:00Z</dcterms:created>
  <dcterms:modified xsi:type="dcterms:W3CDTF">2018-06-17T05:26:00Z</dcterms:modified>
</cp:coreProperties>
</file>