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843"/>
      </w:tblGrid>
      <w:tr w:rsidR="00881490" w:rsidRPr="0026510A" w:rsidTr="00E213B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490" w:rsidRDefault="00881490" w:rsidP="00E213B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81490" w:rsidRPr="006A0FCC" w:rsidRDefault="00881490" w:rsidP="00E213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object w:dxaOrig="174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.75pt" o:ole="">
                  <v:imagedata r:id="rId5" o:title=""/>
                </v:shape>
                <o:OLEObject Type="Embed" ProgID="PBrush" ShapeID="_x0000_i1025" DrawAspect="Content" ObjectID="_1533382506" r:id="rId6"/>
              </w:obje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490" w:rsidRDefault="00881490" w:rsidP="00E213B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  <w:color w:val="00B05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43180</wp:posOffset>
                  </wp:positionV>
                  <wp:extent cx="607060" cy="640080"/>
                  <wp:effectExtent l="0" t="0" r="2540" b="7620"/>
                  <wp:wrapNone/>
                  <wp:docPr id="2" name="Immagine 2" descr="rep-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-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490" w:rsidRDefault="00881490" w:rsidP="00E213B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81490" w:rsidRPr="00C47CEE" w:rsidRDefault="00881490" w:rsidP="00E213B6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881490" w:rsidRPr="003F1440" w:rsidRDefault="00881490" w:rsidP="00E213B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881490" w:rsidRPr="003F1440" w:rsidRDefault="00881490" w:rsidP="00E213B6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881490" w:rsidRPr="003F1440" w:rsidRDefault="00881490" w:rsidP="00E213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881490" w:rsidRPr="00D74476" w:rsidRDefault="00881490" w:rsidP="00E213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881490" w:rsidRPr="00D74476" w:rsidRDefault="00881490" w:rsidP="00E213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D74476">
              <w:rPr>
                <w:color w:val="000000"/>
                <w:sz w:val="16"/>
                <w:szCs w:val="16"/>
              </w:rPr>
              <w:t>Cod.Min</w:t>
            </w:r>
            <w:proofErr w:type="spellEnd"/>
            <w:r w:rsidRPr="00D74476">
              <w:rPr>
                <w:color w:val="000000"/>
                <w:sz w:val="16"/>
                <w:szCs w:val="16"/>
              </w:rPr>
              <w:t xml:space="preserve">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90" w:rsidRDefault="00881490" w:rsidP="00E213B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881490" w:rsidRDefault="00881490" w:rsidP="00E213B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>
                  <wp:extent cx="1028700" cy="495300"/>
                  <wp:effectExtent l="0" t="0" r="0" b="0"/>
                  <wp:docPr id="1" name="Immagine 1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490" w:rsidRDefault="00881490" w:rsidP="00E213B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881490" w:rsidRPr="0026510A" w:rsidRDefault="00881490" w:rsidP="00E213B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CertINT</w:t>
            </w:r>
            <w:proofErr w:type="spellEnd"/>
            <w:r>
              <w:rPr>
                <w:b/>
              </w:rPr>
              <w:t>® 2012</w:t>
            </w:r>
          </w:p>
        </w:tc>
      </w:tr>
    </w:tbl>
    <w:p w:rsidR="00881490" w:rsidRDefault="00881490" w:rsidP="00870879"/>
    <w:p w:rsidR="00870879" w:rsidRDefault="00870879" w:rsidP="00870879">
      <w:proofErr w:type="spellStart"/>
      <w:r>
        <w:t>Prot</w:t>
      </w:r>
      <w:proofErr w:type="spellEnd"/>
      <w:r>
        <w:t>. N°</w:t>
      </w:r>
    </w:p>
    <w:p w:rsidR="00881490" w:rsidRDefault="00881490" w:rsidP="00881490">
      <w:pPr>
        <w:jc w:val="right"/>
      </w:pPr>
      <w:r>
        <w:t>Al docente  prof.</w:t>
      </w:r>
    </w:p>
    <w:p w:rsidR="00881490" w:rsidRDefault="00881490"/>
    <w:p w:rsidR="00881490" w:rsidRDefault="00881490">
      <w:r>
        <w:t xml:space="preserve"> Oggetto: assegnazione fondi ex c. 126 art. 1 L. 13 LUGLIO 2015 N. 107 per la valorizzazione del merito del personale docente </w:t>
      </w:r>
    </w:p>
    <w:p w:rsidR="00881490" w:rsidRDefault="00881490" w:rsidP="00870879">
      <w:pPr>
        <w:jc w:val="center"/>
      </w:pPr>
      <w:r>
        <w:t>IL DIRIGENTE SCOLASTICO</w:t>
      </w:r>
    </w:p>
    <w:p w:rsidR="00881490" w:rsidRDefault="00881490">
      <w:r>
        <w:t xml:space="preserve">Vista la L. 13 luglio 2015 n. 107 Riforma del sistema nazionale di istruzione e formazione e delega per il riordino delle disposizioni legislative vigenti, in particolare gli artt.1 cc. 166 ss.; </w:t>
      </w:r>
    </w:p>
    <w:p w:rsidR="00881490" w:rsidRDefault="00881490" w:rsidP="00844AC5">
      <w:pPr>
        <w:jc w:val="both"/>
      </w:pPr>
      <w:r>
        <w:t xml:space="preserve">VISTA LA Nota MIUR 1804 del 19-04-2016 Bonus personale docente art. 1 c. 126 e </w:t>
      </w:r>
      <w:proofErr w:type="spellStart"/>
      <w:r>
        <w:t>sgg</w:t>
      </w:r>
      <w:proofErr w:type="spellEnd"/>
      <w:r>
        <w:t xml:space="preserve">. L. 13 luglio 2015 n. 107; </w:t>
      </w:r>
    </w:p>
    <w:p w:rsidR="00881490" w:rsidRDefault="00881490" w:rsidP="00844AC5">
      <w:pPr>
        <w:jc w:val="both"/>
      </w:pPr>
      <w:r>
        <w:t xml:space="preserve">TENUTO CONTO dei criteri individuati dal comitato di valutazione con nota </w:t>
      </w:r>
      <w:proofErr w:type="spellStart"/>
      <w:r>
        <w:t>prot</w:t>
      </w:r>
      <w:proofErr w:type="spellEnd"/>
      <w:r>
        <w:t xml:space="preserve">. 3040 del 08/04/2016; </w:t>
      </w:r>
    </w:p>
    <w:p w:rsidR="00155FD9" w:rsidRDefault="00881490" w:rsidP="00844AC5">
      <w:pPr>
        <w:jc w:val="both"/>
      </w:pPr>
      <w:r>
        <w:t xml:space="preserve">VISTO il Piano triennale dell’Offerta formativa; </w:t>
      </w:r>
    </w:p>
    <w:p w:rsidR="00881490" w:rsidRDefault="00881490" w:rsidP="00844AC5">
      <w:pPr>
        <w:jc w:val="both"/>
      </w:pPr>
      <w:r>
        <w:t xml:space="preserve">VISTO il Piano di Miglioramento; </w:t>
      </w:r>
    </w:p>
    <w:p w:rsidR="00881490" w:rsidRDefault="00881490" w:rsidP="00844AC5">
      <w:pPr>
        <w:jc w:val="both"/>
      </w:pPr>
      <w:r>
        <w:t xml:space="preserve">CONSIDERATO, in particolare, che il docente in indirizzo risulta avere evidenze per l’accesso ai fondi per la valorizzazione del merito secondo i criteri individuati dal Comitato di valutazione; </w:t>
      </w:r>
    </w:p>
    <w:p w:rsidR="00881490" w:rsidRDefault="00881490" w:rsidP="00844AC5">
      <w:pPr>
        <w:jc w:val="both"/>
      </w:pPr>
      <w:r>
        <w:t xml:space="preserve">PRESO ATTO che il docente non ha avuto in corso d’anno sanzioni disciplinari e ha mantenuto un comportamento corretto e collaborativo nella comunità scolastica; </w:t>
      </w:r>
    </w:p>
    <w:p w:rsidR="00881490" w:rsidRDefault="00881490" w:rsidP="00844AC5">
      <w:pPr>
        <w:jc w:val="both"/>
      </w:pPr>
      <w:r>
        <w:t>VISTA la nota MIUR prot.</w:t>
      </w:r>
      <w:r>
        <w:t xml:space="preserve">8546 DEL 9 GIUGNO 2016 </w:t>
      </w:r>
      <w:r>
        <w:t xml:space="preserve">di assegnazione dei fondi all’ISIS </w:t>
      </w:r>
      <w:r>
        <w:t>d. Crespi di Busto A.</w:t>
      </w:r>
    </w:p>
    <w:p w:rsidR="00881490" w:rsidRDefault="00881490" w:rsidP="00844AC5">
      <w:pPr>
        <w:jc w:val="both"/>
      </w:pPr>
    </w:p>
    <w:p w:rsidR="00881490" w:rsidRDefault="00881490" w:rsidP="00844AC5">
      <w:pPr>
        <w:jc w:val="center"/>
      </w:pPr>
      <w:r>
        <w:t>ASSEGNA</w:t>
      </w:r>
      <w:bookmarkStart w:id="0" w:name="_GoBack"/>
      <w:bookmarkEnd w:id="0"/>
    </w:p>
    <w:p w:rsidR="00881490" w:rsidRDefault="00881490" w:rsidP="00844AC5">
      <w:pPr>
        <w:jc w:val="both"/>
      </w:pPr>
      <w:r>
        <w:t xml:space="preserve"> Al Prof. la somma di euro                          Lordo  Stato </w:t>
      </w:r>
      <w:r>
        <w:t xml:space="preserve">quale bonus per la valorizzazione del merito. </w:t>
      </w:r>
    </w:p>
    <w:p w:rsidR="00881490" w:rsidRDefault="00881490"/>
    <w:p w:rsidR="00881490" w:rsidRDefault="00881490" w:rsidP="00844AC5">
      <w:pPr>
        <w:jc w:val="both"/>
      </w:pPr>
      <w:r>
        <w:lastRenderedPageBreak/>
        <w:t xml:space="preserve">Tale somma è stata determinata assegnando un’unità di valore a ciascun criterio in cui per il docente sono state riscontrate evidenze, </w:t>
      </w:r>
      <w:proofErr w:type="spellStart"/>
      <w:r>
        <w:t>nell’a.s.</w:t>
      </w:r>
      <w:proofErr w:type="spellEnd"/>
      <w:r>
        <w:t xml:space="preserve"> 2015/2016, per accedere ai fondi assegnati ex L. 107/2015. </w:t>
      </w:r>
    </w:p>
    <w:p w:rsidR="00870879" w:rsidRDefault="00881490" w:rsidP="00844AC5">
      <w:pPr>
        <w:jc w:val="both"/>
      </w:pPr>
      <w:r>
        <w:t>Nello specifico, l’operato della S.V. , a seguito di valutazione da parte del Dirigente Scolastico, ha trovato corrispondenza</w:t>
      </w:r>
      <w:r w:rsidR="00870879">
        <w:t xml:space="preserve"> maggioritaria in almeno due delle tre aree cui afferiscono i </w:t>
      </w:r>
      <w:r>
        <w:t xml:space="preserve"> criteri individua</w:t>
      </w:r>
      <w:r w:rsidR="00594465">
        <w:t xml:space="preserve">ti dal Comitato di Valutazione, come da specifica scheda di posizionamento </w:t>
      </w:r>
      <w:proofErr w:type="spellStart"/>
      <w:r w:rsidR="00594465">
        <w:t>prot</w:t>
      </w:r>
      <w:proofErr w:type="spellEnd"/>
      <w:r w:rsidR="00594465">
        <w:t>. N° 5909 C14 del 18 agosto 2016.</w:t>
      </w:r>
    </w:p>
    <w:p w:rsidR="00594465" w:rsidRDefault="00594465"/>
    <w:p w:rsidR="00594465" w:rsidRDefault="00594465"/>
    <w:p w:rsidR="00844AC5" w:rsidRPr="00522E11" w:rsidRDefault="00844AC5" w:rsidP="00844AC5">
      <w:pPr>
        <w:spacing w:after="0" w:line="240" w:lineRule="auto"/>
        <w:ind w:left="4956" w:firstLine="708"/>
        <w:jc w:val="center"/>
        <w:rPr>
          <w:sz w:val="20"/>
        </w:rPr>
      </w:pPr>
      <w:r w:rsidRPr="00522E11">
        <w:rPr>
          <w:sz w:val="20"/>
        </w:rPr>
        <w:t xml:space="preserve">Il Dirigente </w:t>
      </w:r>
      <w:r>
        <w:rPr>
          <w:sz w:val="20"/>
        </w:rPr>
        <w:t>S</w:t>
      </w:r>
      <w:r w:rsidRPr="00522E11">
        <w:rPr>
          <w:sz w:val="20"/>
        </w:rPr>
        <w:t>colastico</w:t>
      </w:r>
    </w:p>
    <w:p w:rsidR="00844AC5" w:rsidRDefault="00844AC5" w:rsidP="00844AC5">
      <w:pPr>
        <w:spacing w:after="0" w:line="240" w:lineRule="auto"/>
        <w:ind w:left="4956" w:firstLine="708"/>
        <w:jc w:val="center"/>
        <w:rPr>
          <w:sz w:val="20"/>
        </w:rPr>
      </w:pPr>
      <w:r w:rsidRPr="00522E11">
        <w:rPr>
          <w:sz w:val="20"/>
        </w:rPr>
        <w:t>Prof.ssa Cristina Boracch</w:t>
      </w:r>
      <w:r>
        <w:rPr>
          <w:sz w:val="20"/>
        </w:rPr>
        <w:t>i</w:t>
      </w:r>
    </w:p>
    <w:p w:rsidR="00844AC5" w:rsidRDefault="00844AC5" w:rsidP="00844AC5">
      <w:pPr>
        <w:spacing w:after="0" w:line="240" w:lineRule="auto"/>
        <w:ind w:left="495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Firma autografa sostituita a mezzo stampa, </w:t>
      </w:r>
    </w:p>
    <w:p w:rsidR="00844AC5" w:rsidRDefault="00844AC5" w:rsidP="00844AC5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ai sensi dell’art. 3, comma 2 </w:t>
      </w:r>
      <w:proofErr w:type="spellStart"/>
      <w:r>
        <w:rPr>
          <w:rFonts w:ascii="Tahoma" w:hAnsi="Tahoma" w:cs="Tahoma"/>
          <w:sz w:val="16"/>
          <w:szCs w:val="16"/>
        </w:rPr>
        <w:t>d.lgs</w:t>
      </w:r>
      <w:proofErr w:type="spellEnd"/>
      <w:r>
        <w:rPr>
          <w:rFonts w:ascii="Tahoma" w:hAnsi="Tahoma" w:cs="Tahoma"/>
          <w:sz w:val="16"/>
          <w:szCs w:val="16"/>
        </w:rPr>
        <w:t xml:space="preserve"> n. 39/1993</w:t>
      </w:r>
    </w:p>
    <w:p w:rsidR="00594465" w:rsidRDefault="00844AC5" w:rsidP="00844AC5">
      <w:pPr>
        <w:spacing w:after="0" w:line="240" w:lineRule="auto"/>
      </w:pPr>
      <w:r>
        <w:rPr>
          <w:szCs w:val="20"/>
          <w:lang w:eastAsia="ar-SA"/>
        </w:rPr>
        <w:t xml:space="preserve">                                                                                 </w:t>
      </w:r>
      <w:r>
        <w:rPr>
          <w:szCs w:val="20"/>
          <w:lang w:eastAsia="ar-SA"/>
        </w:rPr>
        <w:t xml:space="preserve">                                       </w:t>
      </w:r>
      <w:r>
        <w:rPr>
          <w:szCs w:val="20"/>
          <w:lang w:eastAsia="ar-SA"/>
        </w:rPr>
        <w:t xml:space="preserve">  </w:t>
      </w:r>
      <w:r>
        <w:rPr>
          <w:noProof/>
          <w:szCs w:val="20"/>
          <w:lang w:eastAsia="it-IT"/>
        </w:rPr>
        <w:drawing>
          <wp:inline distT="0" distB="0" distL="0" distR="0" wp14:anchorId="16EF47D1" wp14:editId="74A2D558">
            <wp:extent cx="1952625" cy="4857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</w:p>
    <w:sectPr w:rsidR="00594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90"/>
    <w:rsid w:val="00155FD9"/>
    <w:rsid w:val="00594465"/>
    <w:rsid w:val="00714004"/>
    <w:rsid w:val="00844AC5"/>
    <w:rsid w:val="00870879"/>
    <w:rsid w:val="00881490"/>
    <w:rsid w:val="00D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2016-08-22T12:49:00Z</dcterms:created>
  <dcterms:modified xsi:type="dcterms:W3CDTF">2016-08-22T12:49:00Z</dcterms:modified>
</cp:coreProperties>
</file>